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3E2C6" w14:textId="72979BA8" w:rsidR="00F3414B" w:rsidRPr="007A34FD" w:rsidRDefault="00931136" w:rsidP="008A7717">
      <w:pPr>
        <w:ind w:firstLine="284"/>
        <w:jc w:val="center"/>
        <w:rPr>
          <w:rFonts w:cs="Times New Roman"/>
          <w:b/>
          <w:bCs/>
          <w:color w:val="FF0000"/>
          <w:sz w:val="24"/>
          <w:szCs w:val="24"/>
        </w:rPr>
      </w:pPr>
      <w:r>
        <w:rPr>
          <w:rFonts w:cs="Times New Roman"/>
          <w:b/>
          <w:bCs/>
          <w:color w:val="FF0000"/>
          <w:sz w:val="24"/>
          <w:szCs w:val="24"/>
        </w:rPr>
        <w:t>REDUCEREA NORMEI CU 2 ORE</w:t>
      </w:r>
    </w:p>
    <w:p w14:paraId="2AC04EF4" w14:textId="23D9C588" w:rsidR="007A34FD" w:rsidRPr="008A7717" w:rsidRDefault="007A34FD" w:rsidP="007A34FD">
      <w:pPr>
        <w:ind w:firstLine="284"/>
        <w:jc w:val="center"/>
        <w:rPr>
          <w:rFonts w:cs="Times New Roman"/>
          <w:b/>
          <w:bCs/>
          <w:sz w:val="24"/>
          <w:szCs w:val="24"/>
        </w:rPr>
      </w:pPr>
      <w:r>
        <w:rPr>
          <w:rFonts w:cs="Times New Roman"/>
          <w:b/>
          <w:bCs/>
          <w:sz w:val="24"/>
          <w:szCs w:val="24"/>
        </w:rPr>
        <w:t xml:space="preserve">O.M.E. </w:t>
      </w:r>
      <w:r w:rsidR="00E11911">
        <w:rPr>
          <w:rFonts w:cs="Times New Roman"/>
          <w:b/>
          <w:bCs/>
          <w:sz w:val="24"/>
          <w:szCs w:val="24"/>
        </w:rPr>
        <w:t>6218</w:t>
      </w:r>
      <w:r>
        <w:rPr>
          <w:rFonts w:cs="Times New Roman"/>
          <w:b/>
          <w:bCs/>
          <w:sz w:val="24"/>
          <w:szCs w:val="24"/>
        </w:rPr>
        <w:t>/202</w:t>
      </w:r>
      <w:r w:rsidR="00E11911">
        <w:rPr>
          <w:rFonts w:cs="Times New Roman"/>
          <w:b/>
          <w:bCs/>
          <w:sz w:val="24"/>
          <w:szCs w:val="24"/>
        </w:rPr>
        <w:t>2</w:t>
      </w:r>
    </w:p>
    <w:p w14:paraId="5B1F2557" w14:textId="7973329A" w:rsidR="00504C54" w:rsidRPr="008A7717" w:rsidRDefault="00504C54" w:rsidP="008A7717">
      <w:pPr>
        <w:ind w:firstLine="284"/>
        <w:rPr>
          <w:rFonts w:cs="Times New Roman"/>
          <w:spacing w:val="-5"/>
          <w:sz w:val="24"/>
          <w:szCs w:val="24"/>
        </w:rPr>
      </w:pPr>
    </w:p>
    <w:p w14:paraId="5369269F" w14:textId="354AF142" w:rsidR="008A7717" w:rsidRPr="008A7717" w:rsidRDefault="008A7717" w:rsidP="008A7717">
      <w:pPr>
        <w:ind w:firstLine="284"/>
        <w:jc w:val="center"/>
        <w:rPr>
          <w:rFonts w:cs="Times New Roman"/>
          <w:b/>
          <w:bCs/>
          <w:spacing w:val="-5"/>
          <w:sz w:val="24"/>
          <w:szCs w:val="24"/>
        </w:rPr>
      </w:pPr>
      <w:r w:rsidRPr="008A7717">
        <w:rPr>
          <w:rFonts w:cs="Times New Roman"/>
          <w:b/>
          <w:bCs/>
          <w:spacing w:val="-5"/>
          <w:sz w:val="24"/>
          <w:szCs w:val="24"/>
        </w:rPr>
        <w:t>EXTRAS</w:t>
      </w:r>
      <w:r w:rsidR="00274DCB">
        <w:rPr>
          <w:rFonts w:cs="Times New Roman"/>
          <w:b/>
          <w:bCs/>
          <w:spacing w:val="-5"/>
          <w:sz w:val="24"/>
          <w:szCs w:val="24"/>
        </w:rPr>
        <w:t xml:space="preserve"> </w:t>
      </w:r>
      <w:r w:rsidRPr="008A7717">
        <w:rPr>
          <w:rFonts w:cs="Times New Roman"/>
          <w:b/>
          <w:bCs/>
          <w:spacing w:val="-5"/>
          <w:sz w:val="24"/>
          <w:szCs w:val="24"/>
        </w:rPr>
        <w:t>METODOLOGIA</w:t>
      </w:r>
      <w:r w:rsidR="00274DCB">
        <w:rPr>
          <w:rFonts w:cs="Times New Roman"/>
          <w:b/>
          <w:bCs/>
          <w:spacing w:val="-5"/>
          <w:sz w:val="24"/>
          <w:szCs w:val="24"/>
        </w:rPr>
        <w:t xml:space="preserve"> </w:t>
      </w:r>
      <w:r w:rsidRPr="008A7717">
        <w:rPr>
          <w:rFonts w:cs="Times New Roman"/>
          <w:b/>
          <w:bCs/>
          <w:spacing w:val="-5"/>
          <w:sz w:val="24"/>
          <w:szCs w:val="24"/>
        </w:rPr>
        <w:t>-</w:t>
      </w:r>
      <w:r w:rsidR="00274DCB">
        <w:rPr>
          <w:rFonts w:cs="Times New Roman"/>
          <w:b/>
          <w:bCs/>
          <w:spacing w:val="-5"/>
          <w:sz w:val="24"/>
          <w:szCs w:val="24"/>
        </w:rPr>
        <w:t xml:space="preserve"> </w:t>
      </w:r>
      <w:r w:rsidRPr="008A7717">
        <w:rPr>
          <w:rFonts w:cs="Times New Roman"/>
          <w:b/>
          <w:bCs/>
          <w:spacing w:val="-5"/>
          <w:sz w:val="24"/>
          <w:szCs w:val="24"/>
        </w:rPr>
        <w:t>CADRU</w:t>
      </w:r>
      <w:r w:rsidR="00364D90">
        <w:rPr>
          <w:rFonts w:cs="Times New Roman"/>
          <w:b/>
          <w:bCs/>
          <w:spacing w:val="-5"/>
          <w:sz w:val="24"/>
          <w:szCs w:val="24"/>
        </w:rPr>
        <w:t xml:space="preserve"> </w:t>
      </w:r>
      <w:r w:rsidRPr="008A7717">
        <w:rPr>
          <w:rFonts w:cs="Times New Roman"/>
          <w:b/>
          <w:bCs/>
          <w:spacing w:val="-5"/>
          <w:sz w:val="24"/>
          <w:szCs w:val="24"/>
        </w:rPr>
        <w:t>PRIVIND</w:t>
      </w:r>
      <w:r w:rsidR="00274DCB">
        <w:rPr>
          <w:rFonts w:cs="Times New Roman"/>
          <w:b/>
          <w:bCs/>
          <w:spacing w:val="-5"/>
          <w:sz w:val="24"/>
          <w:szCs w:val="24"/>
        </w:rPr>
        <w:t xml:space="preserve"> </w:t>
      </w:r>
      <w:r w:rsidRPr="008A7717">
        <w:rPr>
          <w:rFonts w:cs="Times New Roman"/>
          <w:b/>
          <w:bCs/>
          <w:spacing w:val="-5"/>
          <w:sz w:val="24"/>
          <w:szCs w:val="24"/>
        </w:rPr>
        <w:t>MOBILITATEA</w:t>
      </w:r>
      <w:r w:rsidR="00274DCB">
        <w:rPr>
          <w:rFonts w:cs="Times New Roman"/>
          <w:b/>
          <w:bCs/>
          <w:spacing w:val="-5"/>
          <w:sz w:val="24"/>
          <w:szCs w:val="24"/>
        </w:rPr>
        <w:t xml:space="preserve"> </w:t>
      </w:r>
      <w:r w:rsidRPr="008A7717">
        <w:rPr>
          <w:rFonts w:cs="Times New Roman"/>
          <w:b/>
          <w:bCs/>
          <w:spacing w:val="-5"/>
          <w:sz w:val="24"/>
          <w:szCs w:val="24"/>
        </w:rPr>
        <w:t>PERSONALULUI</w:t>
      </w:r>
      <w:r w:rsidR="00274DCB">
        <w:rPr>
          <w:rFonts w:cs="Times New Roman"/>
          <w:b/>
          <w:bCs/>
          <w:spacing w:val="-5"/>
          <w:sz w:val="24"/>
          <w:szCs w:val="24"/>
        </w:rPr>
        <w:t xml:space="preserve"> </w:t>
      </w:r>
      <w:r w:rsidRPr="008A7717">
        <w:rPr>
          <w:rFonts w:cs="Times New Roman"/>
          <w:b/>
          <w:bCs/>
          <w:spacing w:val="-5"/>
          <w:sz w:val="24"/>
          <w:szCs w:val="24"/>
        </w:rPr>
        <w:t>DIDACTIC</w:t>
      </w:r>
      <w:r w:rsidR="00274DCB">
        <w:rPr>
          <w:rFonts w:cs="Times New Roman"/>
          <w:b/>
          <w:bCs/>
          <w:spacing w:val="-5"/>
          <w:sz w:val="24"/>
          <w:szCs w:val="24"/>
        </w:rPr>
        <w:t xml:space="preserve"> </w:t>
      </w:r>
      <w:r w:rsidRPr="008A7717">
        <w:rPr>
          <w:rFonts w:cs="Times New Roman"/>
          <w:b/>
          <w:bCs/>
          <w:spacing w:val="-5"/>
          <w:sz w:val="24"/>
          <w:szCs w:val="24"/>
        </w:rPr>
        <w:t>DE</w:t>
      </w:r>
      <w:r w:rsidR="00274DCB">
        <w:rPr>
          <w:rFonts w:cs="Times New Roman"/>
          <w:b/>
          <w:bCs/>
          <w:spacing w:val="-5"/>
          <w:sz w:val="24"/>
          <w:szCs w:val="24"/>
        </w:rPr>
        <w:t xml:space="preserve"> </w:t>
      </w:r>
      <w:r w:rsidRPr="008A7717">
        <w:rPr>
          <w:rFonts w:cs="Times New Roman"/>
          <w:b/>
          <w:bCs/>
          <w:spacing w:val="-5"/>
          <w:sz w:val="24"/>
          <w:szCs w:val="24"/>
        </w:rPr>
        <w:t>PREDARE</w:t>
      </w:r>
      <w:r w:rsidR="00274DCB">
        <w:rPr>
          <w:rFonts w:cs="Times New Roman"/>
          <w:b/>
          <w:bCs/>
          <w:spacing w:val="-5"/>
          <w:sz w:val="24"/>
          <w:szCs w:val="24"/>
        </w:rPr>
        <w:t xml:space="preserve"> </w:t>
      </w:r>
      <w:r w:rsidRPr="008A7717">
        <w:rPr>
          <w:rFonts w:cs="Times New Roman"/>
          <w:b/>
          <w:bCs/>
          <w:spacing w:val="-5"/>
          <w:sz w:val="24"/>
          <w:szCs w:val="24"/>
        </w:rPr>
        <w:t>DIN</w:t>
      </w:r>
      <w:r w:rsidR="00274DCB">
        <w:rPr>
          <w:rFonts w:cs="Times New Roman"/>
          <w:b/>
          <w:bCs/>
          <w:spacing w:val="-5"/>
          <w:sz w:val="24"/>
          <w:szCs w:val="24"/>
        </w:rPr>
        <w:t xml:space="preserve"> </w:t>
      </w:r>
      <w:r w:rsidRPr="008A7717">
        <w:rPr>
          <w:rFonts w:cs="Times New Roman"/>
          <w:b/>
          <w:bCs/>
          <w:spacing w:val="-5"/>
          <w:sz w:val="24"/>
          <w:szCs w:val="24"/>
        </w:rPr>
        <w:t>ÎNVĂŢĂMÂNTUL</w:t>
      </w:r>
      <w:r w:rsidR="00274DCB">
        <w:rPr>
          <w:rFonts w:cs="Times New Roman"/>
          <w:b/>
          <w:bCs/>
          <w:spacing w:val="-5"/>
          <w:sz w:val="24"/>
          <w:szCs w:val="24"/>
        </w:rPr>
        <w:t xml:space="preserve"> </w:t>
      </w:r>
      <w:r w:rsidRPr="008A7717">
        <w:rPr>
          <w:rFonts w:cs="Times New Roman"/>
          <w:b/>
          <w:bCs/>
          <w:spacing w:val="-5"/>
          <w:sz w:val="24"/>
          <w:szCs w:val="24"/>
        </w:rPr>
        <w:t>PREUNIVERSITAR</w:t>
      </w:r>
      <w:r w:rsidR="00274DCB">
        <w:rPr>
          <w:rFonts w:cs="Times New Roman"/>
          <w:b/>
          <w:bCs/>
          <w:spacing w:val="-5"/>
          <w:sz w:val="24"/>
          <w:szCs w:val="24"/>
        </w:rPr>
        <w:t xml:space="preserve"> </w:t>
      </w:r>
      <w:r w:rsidRPr="008A7717">
        <w:rPr>
          <w:rFonts w:cs="Times New Roman"/>
          <w:b/>
          <w:bCs/>
          <w:spacing w:val="-5"/>
          <w:sz w:val="24"/>
          <w:szCs w:val="24"/>
        </w:rPr>
        <w:t>ÎN</w:t>
      </w:r>
      <w:r w:rsidR="00274DCB">
        <w:rPr>
          <w:rFonts w:cs="Times New Roman"/>
          <w:b/>
          <w:bCs/>
          <w:spacing w:val="-5"/>
          <w:sz w:val="24"/>
          <w:szCs w:val="24"/>
        </w:rPr>
        <w:t xml:space="preserve"> </w:t>
      </w:r>
      <w:r w:rsidRPr="008A7717">
        <w:rPr>
          <w:rFonts w:cs="Times New Roman"/>
          <w:b/>
          <w:bCs/>
          <w:spacing w:val="-5"/>
          <w:sz w:val="24"/>
          <w:szCs w:val="24"/>
        </w:rPr>
        <w:t>ANUL</w:t>
      </w:r>
      <w:r w:rsidR="00274DCB">
        <w:rPr>
          <w:rFonts w:cs="Times New Roman"/>
          <w:b/>
          <w:bCs/>
          <w:spacing w:val="-5"/>
          <w:sz w:val="24"/>
          <w:szCs w:val="24"/>
        </w:rPr>
        <w:t xml:space="preserve"> </w:t>
      </w:r>
      <w:r w:rsidRPr="008A7717">
        <w:rPr>
          <w:rFonts w:cs="Times New Roman"/>
          <w:b/>
          <w:bCs/>
          <w:spacing w:val="-5"/>
          <w:sz w:val="24"/>
          <w:szCs w:val="24"/>
        </w:rPr>
        <w:t>ŞCOLAR</w:t>
      </w:r>
      <w:r w:rsidR="00274DCB">
        <w:rPr>
          <w:rFonts w:cs="Times New Roman"/>
          <w:b/>
          <w:bCs/>
          <w:spacing w:val="-5"/>
          <w:sz w:val="24"/>
          <w:szCs w:val="24"/>
        </w:rPr>
        <w:t xml:space="preserve"> </w:t>
      </w:r>
      <w:r w:rsidRPr="008A7717">
        <w:rPr>
          <w:rFonts w:cs="Times New Roman"/>
          <w:b/>
          <w:bCs/>
          <w:spacing w:val="-5"/>
          <w:sz w:val="24"/>
          <w:szCs w:val="24"/>
        </w:rPr>
        <w:t>202</w:t>
      </w:r>
      <w:r w:rsidR="00BB7FBB">
        <w:rPr>
          <w:rFonts w:cs="Times New Roman"/>
          <w:b/>
          <w:bCs/>
          <w:spacing w:val="-5"/>
          <w:sz w:val="24"/>
          <w:szCs w:val="24"/>
        </w:rPr>
        <w:t>3</w:t>
      </w:r>
      <w:r w:rsidRPr="008A7717">
        <w:rPr>
          <w:rFonts w:cs="Times New Roman"/>
          <w:b/>
          <w:bCs/>
          <w:spacing w:val="-5"/>
          <w:sz w:val="24"/>
          <w:szCs w:val="24"/>
        </w:rPr>
        <w:t>-202</w:t>
      </w:r>
      <w:r w:rsidR="00BB7FBB">
        <w:rPr>
          <w:rFonts w:cs="Times New Roman"/>
          <w:b/>
          <w:bCs/>
          <w:spacing w:val="-5"/>
          <w:sz w:val="24"/>
          <w:szCs w:val="24"/>
        </w:rPr>
        <w:t>4</w:t>
      </w:r>
    </w:p>
    <w:p w14:paraId="13B8BE85" w14:textId="77777777" w:rsidR="008A7717" w:rsidRPr="008A7717" w:rsidRDefault="008A7717" w:rsidP="008A7717">
      <w:pPr>
        <w:ind w:firstLine="284"/>
        <w:rPr>
          <w:rFonts w:cs="Times New Roman"/>
          <w:spacing w:val="-5"/>
          <w:sz w:val="24"/>
          <w:szCs w:val="24"/>
        </w:rPr>
      </w:pPr>
    </w:p>
    <w:p w14:paraId="436D3D73" w14:textId="60B80056" w:rsidR="00BB7FBB" w:rsidRDefault="00BB7FBB" w:rsidP="000840E3">
      <w:pPr>
        <w:pStyle w:val="Default"/>
        <w:ind w:firstLine="567"/>
        <w:jc w:val="both"/>
        <w:rPr>
          <w:color w:val="auto"/>
          <w:spacing w:val="-16"/>
          <w:sz w:val="22"/>
          <w:szCs w:val="22"/>
        </w:rPr>
      </w:pPr>
      <w:r>
        <w:rPr>
          <w:color w:val="auto"/>
          <w:spacing w:val="-16"/>
          <w:sz w:val="22"/>
          <w:szCs w:val="22"/>
        </w:rPr>
        <w:t xml:space="preserve">Art. </w:t>
      </w:r>
      <w:r w:rsidR="000840E3">
        <w:rPr>
          <w:color w:val="auto"/>
          <w:spacing w:val="-16"/>
          <w:sz w:val="22"/>
          <w:szCs w:val="22"/>
        </w:rPr>
        <w:t>8</w:t>
      </w:r>
    </w:p>
    <w:p w14:paraId="0DF1C64D" w14:textId="72C6C6A2" w:rsidR="000840E3" w:rsidRDefault="000840E3" w:rsidP="000840E3">
      <w:pPr>
        <w:pStyle w:val="Default"/>
        <w:ind w:firstLine="567"/>
        <w:jc w:val="both"/>
        <w:rPr>
          <w:color w:val="auto"/>
          <w:spacing w:val="-16"/>
          <w:sz w:val="22"/>
          <w:szCs w:val="22"/>
        </w:rPr>
      </w:pPr>
      <w:r>
        <w:rPr>
          <w:color w:val="auto"/>
          <w:spacing w:val="-16"/>
          <w:sz w:val="22"/>
          <w:szCs w:val="22"/>
        </w:rPr>
        <w:t>(17) Cererile privind reducerea normei didactice de predare de către personalul didactic de predare cu o vechime în învăţământ de peste 25 de ani şi cu gradul didactic I, în conformitate cu prevederile art. 262 alin. (4) şi (5) din Legea nr. 1/2011, cu modificările şi completările ulterioare, se depun, de regulă, la unităţile de învăţământ, în perioada constituirii normei didactice de predare pentru personalul didactic de predare titular propriu, respectiv în perioada 28 august-4 septembrie 2023 pentru cadrele didactice încadrate prin derularea etapelor de mobilitate a personalului didactic de predare din învăţământul preuniversitar pentru anul şcolar 2023-2024, precum şi de către personalul didactic de predare care desfăşoară activitate de mentorat pentru asigurarea formării iniţiale şi a inserției profesionale a cadrelor didactice. Orele eliberate se ocupă numai pe perioadă determinată în etapele ulterioare ale mobilităţii personalului didactic de predare din învăţământul preuniversitar, cu respectarea prevederilor prezentei Metodologii. După începerea cursurilor, consiliile de administraţie din unităţile de învăţământ pot aproba cereri privind reducerea normei didactice de predare a cadrelor didactice, în condiţiile art. 262 alin. (4) din Legea nr. 1/2011, cu modificările şi completările ulterioare, cu avizul inspectoratului şcolar.</w:t>
      </w:r>
    </w:p>
    <w:p w14:paraId="4EBF265E" w14:textId="41AEAD02" w:rsidR="000840E3" w:rsidRDefault="000840E3" w:rsidP="000840E3">
      <w:pPr>
        <w:pStyle w:val="Default"/>
        <w:ind w:firstLine="567"/>
        <w:jc w:val="both"/>
        <w:rPr>
          <w:color w:val="auto"/>
          <w:spacing w:val="-16"/>
          <w:sz w:val="22"/>
          <w:szCs w:val="22"/>
        </w:rPr>
      </w:pPr>
    </w:p>
    <w:p w14:paraId="652FF8AC" w14:textId="7C63BB3E" w:rsidR="000840E3" w:rsidRDefault="000840E3" w:rsidP="000840E3">
      <w:pPr>
        <w:pStyle w:val="Default"/>
        <w:ind w:firstLine="567"/>
        <w:jc w:val="both"/>
        <w:rPr>
          <w:color w:val="auto"/>
          <w:spacing w:val="-16"/>
          <w:sz w:val="22"/>
          <w:szCs w:val="22"/>
        </w:rPr>
      </w:pPr>
    </w:p>
    <w:p w14:paraId="51935B06" w14:textId="1D17D2B1" w:rsidR="000840E3" w:rsidRDefault="000840E3" w:rsidP="000840E3">
      <w:pPr>
        <w:pStyle w:val="Default"/>
        <w:jc w:val="both"/>
        <w:rPr>
          <w:b/>
          <w:bCs/>
          <w:spacing w:val="-5"/>
        </w:rPr>
      </w:pPr>
    </w:p>
    <w:p w14:paraId="35FA9E27" w14:textId="6A920D71" w:rsidR="000840E3" w:rsidRPr="000840E3" w:rsidRDefault="000840E3" w:rsidP="000840E3">
      <w:pPr>
        <w:pStyle w:val="Default"/>
        <w:jc w:val="both"/>
        <w:rPr>
          <w:color w:val="auto"/>
          <w:spacing w:val="-16"/>
          <w:sz w:val="22"/>
          <w:szCs w:val="22"/>
        </w:rPr>
      </w:pPr>
      <w:r>
        <w:rPr>
          <w:b/>
          <w:bCs/>
          <w:spacing w:val="-5"/>
        </w:rPr>
        <w:tab/>
      </w:r>
    </w:p>
    <w:sectPr w:rsidR="000840E3" w:rsidRPr="000840E3" w:rsidSect="00364D90">
      <w:pgSz w:w="11906" w:h="16838"/>
      <w:pgMar w:top="284" w:right="567" w:bottom="426" w:left="709" w:header="709" w:footer="7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E09C0" w14:textId="77777777" w:rsidR="00AD1B2A" w:rsidRDefault="00AD1B2A" w:rsidP="00A10337">
      <w:r>
        <w:separator/>
      </w:r>
    </w:p>
  </w:endnote>
  <w:endnote w:type="continuationSeparator" w:id="0">
    <w:p w14:paraId="7ADAB67D" w14:textId="77777777" w:rsidR="00AD1B2A" w:rsidRDefault="00AD1B2A" w:rsidP="00A10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BDD87" w14:textId="77777777" w:rsidR="00AD1B2A" w:rsidRDefault="00AD1B2A" w:rsidP="00A10337">
      <w:r>
        <w:separator/>
      </w:r>
    </w:p>
  </w:footnote>
  <w:footnote w:type="continuationSeparator" w:id="0">
    <w:p w14:paraId="3879B1BC" w14:textId="77777777" w:rsidR="00AD1B2A" w:rsidRDefault="00AD1B2A" w:rsidP="00A103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A3415D"/>
    <w:multiLevelType w:val="hybridMultilevel"/>
    <w:tmpl w:val="AEA0A406"/>
    <w:lvl w:ilvl="0" w:tplc="E7F09404">
      <w:start w:val="1"/>
      <w:numFmt w:val="lowerLetter"/>
      <w:lvlText w:val="%1)"/>
      <w:lvlJc w:val="left"/>
      <w:pPr>
        <w:ind w:left="384" w:hanging="284"/>
      </w:pPr>
      <w:rPr>
        <w:rFonts w:ascii="Times New Roman" w:eastAsia="Times New Roman" w:hAnsi="Times New Roman" w:cs="Times New Roman" w:hint="default"/>
        <w:spacing w:val="-16"/>
        <w:w w:val="99"/>
        <w:sz w:val="22"/>
        <w:szCs w:val="22"/>
        <w:lang w:val="ro-RO" w:eastAsia="en-US" w:bidi="ar-SA"/>
      </w:rPr>
    </w:lvl>
    <w:lvl w:ilvl="1" w:tplc="D3E8FDAA">
      <w:numFmt w:val="bullet"/>
      <w:lvlText w:val="•"/>
      <w:lvlJc w:val="left"/>
      <w:pPr>
        <w:ind w:left="1496" w:hanging="284"/>
      </w:pPr>
      <w:rPr>
        <w:rFonts w:hint="default"/>
        <w:lang w:val="ro-RO" w:eastAsia="en-US" w:bidi="ar-SA"/>
      </w:rPr>
    </w:lvl>
    <w:lvl w:ilvl="2" w:tplc="E69A4D98">
      <w:numFmt w:val="bullet"/>
      <w:lvlText w:val="•"/>
      <w:lvlJc w:val="left"/>
      <w:pPr>
        <w:ind w:left="2612" w:hanging="284"/>
      </w:pPr>
      <w:rPr>
        <w:rFonts w:hint="default"/>
        <w:lang w:val="ro-RO" w:eastAsia="en-US" w:bidi="ar-SA"/>
      </w:rPr>
    </w:lvl>
    <w:lvl w:ilvl="3" w:tplc="36B8941E">
      <w:numFmt w:val="bullet"/>
      <w:lvlText w:val="•"/>
      <w:lvlJc w:val="left"/>
      <w:pPr>
        <w:ind w:left="3728" w:hanging="284"/>
      </w:pPr>
      <w:rPr>
        <w:rFonts w:hint="default"/>
        <w:lang w:val="ro-RO" w:eastAsia="en-US" w:bidi="ar-SA"/>
      </w:rPr>
    </w:lvl>
    <w:lvl w:ilvl="4" w:tplc="E98E82A6">
      <w:numFmt w:val="bullet"/>
      <w:lvlText w:val="•"/>
      <w:lvlJc w:val="left"/>
      <w:pPr>
        <w:ind w:left="4844" w:hanging="284"/>
      </w:pPr>
      <w:rPr>
        <w:rFonts w:hint="default"/>
        <w:lang w:val="ro-RO" w:eastAsia="en-US" w:bidi="ar-SA"/>
      </w:rPr>
    </w:lvl>
    <w:lvl w:ilvl="5" w:tplc="A028A4B6">
      <w:numFmt w:val="bullet"/>
      <w:lvlText w:val="•"/>
      <w:lvlJc w:val="left"/>
      <w:pPr>
        <w:ind w:left="5960" w:hanging="284"/>
      </w:pPr>
      <w:rPr>
        <w:rFonts w:hint="default"/>
        <w:lang w:val="ro-RO" w:eastAsia="en-US" w:bidi="ar-SA"/>
      </w:rPr>
    </w:lvl>
    <w:lvl w:ilvl="6" w:tplc="77E04BAA">
      <w:numFmt w:val="bullet"/>
      <w:lvlText w:val="•"/>
      <w:lvlJc w:val="left"/>
      <w:pPr>
        <w:ind w:left="7076" w:hanging="284"/>
      </w:pPr>
      <w:rPr>
        <w:rFonts w:hint="default"/>
        <w:lang w:val="ro-RO" w:eastAsia="en-US" w:bidi="ar-SA"/>
      </w:rPr>
    </w:lvl>
    <w:lvl w:ilvl="7" w:tplc="255E1484">
      <w:numFmt w:val="bullet"/>
      <w:lvlText w:val="•"/>
      <w:lvlJc w:val="left"/>
      <w:pPr>
        <w:ind w:left="8192" w:hanging="284"/>
      </w:pPr>
      <w:rPr>
        <w:rFonts w:hint="default"/>
        <w:lang w:val="ro-RO" w:eastAsia="en-US" w:bidi="ar-SA"/>
      </w:rPr>
    </w:lvl>
    <w:lvl w:ilvl="8" w:tplc="5F3C1402">
      <w:numFmt w:val="bullet"/>
      <w:lvlText w:val="•"/>
      <w:lvlJc w:val="left"/>
      <w:pPr>
        <w:ind w:left="9308" w:hanging="284"/>
      </w:pPr>
      <w:rPr>
        <w:rFonts w:hint="default"/>
        <w:lang w:val="ro-RO" w:eastAsia="en-US" w:bidi="ar-SA"/>
      </w:rPr>
    </w:lvl>
  </w:abstractNum>
  <w:abstractNum w:abstractNumId="1"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041852678">
    <w:abstractNumId w:val="0"/>
  </w:num>
  <w:num w:numId="2" w16cid:durableId="1472094854">
    <w:abstractNumId w:val="1"/>
  </w:num>
  <w:num w:numId="3" w16cid:durableId="2019381277">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8"/>
  <w:hyphenationZone w:val="425"/>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34C"/>
    <w:rsid w:val="000840E3"/>
    <w:rsid w:val="000F0515"/>
    <w:rsid w:val="00112C34"/>
    <w:rsid w:val="00133B24"/>
    <w:rsid w:val="00194BB1"/>
    <w:rsid w:val="00274DCB"/>
    <w:rsid w:val="002F22B5"/>
    <w:rsid w:val="002F3222"/>
    <w:rsid w:val="00314444"/>
    <w:rsid w:val="00323FF4"/>
    <w:rsid w:val="0035583E"/>
    <w:rsid w:val="00364D90"/>
    <w:rsid w:val="003D18A2"/>
    <w:rsid w:val="003F1F2E"/>
    <w:rsid w:val="004106B8"/>
    <w:rsid w:val="004427D8"/>
    <w:rsid w:val="004B36EC"/>
    <w:rsid w:val="004B761A"/>
    <w:rsid w:val="004E4D66"/>
    <w:rsid w:val="00504C54"/>
    <w:rsid w:val="005D5009"/>
    <w:rsid w:val="005F03C5"/>
    <w:rsid w:val="00603C2F"/>
    <w:rsid w:val="00651138"/>
    <w:rsid w:val="006869BB"/>
    <w:rsid w:val="007547AF"/>
    <w:rsid w:val="007964C8"/>
    <w:rsid w:val="007A34FD"/>
    <w:rsid w:val="008403DA"/>
    <w:rsid w:val="008968B7"/>
    <w:rsid w:val="008A7717"/>
    <w:rsid w:val="008D0E11"/>
    <w:rsid w:val="008D5EEE"/>
    <w:rsid w:val="00904AB8"/>
    <w:rsid w:val="00931136"/>
    <w:rsid w:val="00A032DB"/>
    <w:rsid w:val="00A10337"/>
    <w:rsid w:val="00AA4286"/>
    <w:rsid w:val="00AD1B2A"/>
    <w:rsid w:val="00B30C0F"/>
    <w:rsid w:val="00BA1275"/>
    <w:rsid w:val="00BB7FBB"/>
    <w:rsid w:val="00C82C69"/>
    <w:rsid w:val="00C9717D"/>
    <w:rsid w:val="00CB2A1B"/>
    <w:rsid w:val="00D54548"/>
    <w:rsid w:val="00E11911"/>
    <w:rsid w:val="00E46B5D"/>
    <w:rsid w:val="00F3414B"/>
    <w:rsid w:val="00FF53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8D200"/>
  <w15:chartTrackingRefBased/>
  <w15:docId w15:val="{1498AAF5-A236-42D2-A66B-BD8C4138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1"/>
    <w:qFormat/>
    <w:rsid w:val="008D0E11"/>
    <w:pPr>
      <w:ind w:left="720"/>
      <w:contextualSpacing/>
    </w:pPr>
  </w:style>
  <w:style w:type="character" w:styleId="Hyperlink">
    <w:name w:val="Hyperlink"/>
    <w:basedOn w:val="Fontdeparagrafimplicit"/>
    <w:uiPriority w:val="99"/>
    <w:unhideWhenUsed/>
    <w:rsid w:val="008D0E11"/>
    <w:rPr>
      <w:color w:val="0563C1" w:themeColor="hyperlink"/>
      <w:u w:val="single"/>
    </w:rPr>
  </w:style>
  <w:style w:type="paragraph" w:styleId="Antet">
    <w:name w:val="header"/>
    <w:basedOn w:val="Normal"/>
    <w:link w:val="AntetCaracter"/>
    <w:uiPriority w:val="99"/>
    <w:unhideWhenUsed/>
    <w:rsid w:val="00A10337"/>
    <w:pPr>
      <w:tabs>
        <w:tab w:val="center" w:pos="4536"/>
        <w:tab w:val="right" w:pos="9072"/>
      </w:tabs>
    </w:pPr>
  </w:style>
  <w:style w:type="character" w:customStyle="1" w:styleId="AntetCaracter">
    <w:name w:val="Antet Caracter"/>
    <w:basedOn w:val="Fontdeparagrafimplicit"/>
    <w:link w:val="Antet"/>
    <w:uiPriority w:val="99"/>
    <w:rsid w:val="00A10337"/>
  </w:style>
  <w:style w:type="paragraph" w:styleId="Subsol">
    <w:name w:val="footer"/>
    <w:basedOn w:val="Normal"/>
    <w:link w:val="SubsolCaracter"/>
    <w:uiPriority w:val="99"/>
    <w:unhideWhenUsed/>
    <w:rsid w:val="00A10337"/>
    <w:pPr>
      <w:tabs>
        <w:tab w:val="center" w:pos="4536"/>
        <w:tab w:val="right" w:pos="9072"/>
      </w:tabs>
    </w:pPr>
  </w:style>
  <w:style w:type="character" w:customStyle="1" w:styleId="SubsolCaracter">
    <w:name w:val="Subsol Caracter"/>
    <w:basedOn w:val="Fontdeparagrafimplicit"/>
    <w:link w:val="Subsol"/>
    <w:uiPriority w:val="99"/>
    <w:rsid w:val="00A10337"/>
  </w:style>
  <w:style w:type="paragraph" w:customStyle="1" w:styleId="Default">
    <w:name w:val="Default"/>
    <w:qFormat/>
    <w:rsid w:val="003D18A2"/>
    <w:pPr>
      <w:autoSpaceDE w:val="0"/>
      <w:autoSpaceDN w:val="0"/>
      <w:adjustRightInd w:val="0"/>
    </w:pPr>
    <w:rPr>
      <w:rFonts w:eastAsia="Calibri" w:cs="Times New Roman"/>
      <w:color w:val="000000"/>
      <w:sz w:val="24"/>
      <w:szCs w:val="24"/>
    </w:rPr>
  </w:style>
  <w:style w:type="table" w:customStyle="1" w:styleId="TableNormal">
    <w:name w:val="Table Normal"/>
    <w:uiPriority w:val="2"/>
    <w:semiHidden/>
    <w:unhideWhenUsed/>
    <w:qFormat/>
    <w:rsid w:val="008A7717"/>
    <w:pPr>
      <w:widowControl w:val="0"/>
      <w:autoSpaceDE w:val="0"/>
      <w:autoSpaceDN w:val="0"/>
    </w:pPr>
    <w:rPr>
      <w:rFonts w:asciiTheme="minorHAnsi" w:hAnsiTheme="minorHAnsi"/>
      <w:sz w:val="22"/>
      <w:lang w:val="en-US"/>
    </w:rPr>
    <w:tblPr>
      <w:tblInd w:w="0" w:type="dxa"/>
      <w:tblCellMar>
        <w:top w:w="0" w:type="dxa"/>
        <w:left w:w="0" w:type="dxa"/>
        <w:bottom w:w="0" w:type="dxa"/>
        <w:right w:w="0" w:type="dxa"/>
      </w:tblCellMar>
    </w:tblPr>
  </w:style>
  <w:style w:type="paragraph" w:styleId="Corptext">
    <w:name w:val="Body Text"/>
    <w:basedOn w:val="Normal"/>
    <w:link w:val="CorptextCaracter"/>
    <w:uiPriority w:val="1"/>
    <w:qFormat/>
    <w:rsid w:val="008A7717"/>
    <w:pPr>
      <w:widowControl w:val="0"/>
      <w:autoSpaceDE w:val="0"/>
      <w:autoSpaceDN w:val="0"/>
      <w:ind w:left="383" w:firstLine="567"/>
      <w:jc w:val="both"/>
    </w:pPr>
    <w:rPr>
      <w:rFonts w:eastAsia="Times New Roman" w:cs="Times New Roman"/>
      <w:sz w:val="22"/>
    </w:rPr>
  </w:style>
  <w:style w:type="character" w:customStyle="1" w:styleId="CorptextCaracter">
    <w:name w:val="Corp text Caracter"/>
    <w:basedOn w:val="Fontdeparagrafimplicit"/>
    <w:link w:val="Corptext"/>
    <w:uiPriority w:val="1"/>
    <w:rsid w:val="008A7717"/>
    <w:rPr>
      <w:rFonts w:eastAsia="Times New Roman" w:cs="Times New Roman"/>
      <w:sz w:val="22"/>
    </w:rPr>
  </w:style>
  <w:style w:type="paragraph" w:styleId="Titlu">
    <w:name w:val="Title"/>
    <w:basedOn w:val="Normal"/>
    <w:link w:val="TitluCaracter"/>
    <w:uiPriority w:val="10"/>
    <w:qFormat/>
    <w:rsid w:val="008A7717"/>
    <w:pPr>
      <w:widowControl w:val="0"/>
      <w:autoSpaceDE w:val="0"/>
      <w:autoSpaceDN w:val="0"/>
      <w:spacing w:before="115"/>
      <w:ind w:left="2315" w:right="2300"/>
    </w:pPr>
    <w:rPr>
      <w:rFonts w:ascii="Arial" w:eastAsia="Arial" w:hAnsi="Arial" w:cs="Arial"/>
      <w:b/>
      <w:bCs/>
      <w:sz w:val="32"/>
      <w:szCs w:val="32"/>
    </w:rPr>
  </w:style>
  <w:style w:type="character" w:customStyle="1" w:styleId="TitluCaracter">
    <w:name w:val="Titlu Caracter"/>
    <w:basedOn w:val="Fontdeparagrafimplicit"/>
    <w:link w:val="Titlu"/>
    <w:uiPriority w:val="10"/>
    <w:rsid w:val="008A7717"/>
    <w:rPr>
      <w:rFonts w:ascii="Arial" w:eastAsia="Arial" w:hAnsi="Arial" w:cs="Arial"/>
      <w:b/>
      <w:bCs/>
      <w:sz w:val="32"/>
      <w:szCs w:val="32"/>
    </w:rPr>
  </w:style>
  <w:style w:type="paragraph" w:customStyle="1" w:styleId="TableParagraph">
    <w:name w:val="Table Paragraph"/>
    <w:basedOn w:val="Normal"/>
    <w:uiPriority w:val="1"/>
    <w:qFormat/>
    <w:rsid w:val="008A7717"/>
    <w:pPr>
      <w:widowControl w:val="0"/>
      <w:autoSpaceDE w:val="0"/>
      <w:autoSpaceDN w:val="0"/>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056068">
      <w:bodyDiv w:val="1"/>
      <w:marLeft w:val="0"/>
      <w:marRight w:val="0"/>
      <w:marTop w:val="0"/>
      <w:marBottom w:val="0"/>
      <w:divBdr>
        <w:top w:val="none" w:sz="0" w:space="0" w:color="auto"/>
        <w:left w:val="none" w:sz="0" w:space="0" w:color="auto"/>
        <w:bottom w:val="none" w:sz="0" w:space="0" w:color="auto"/>
        <w:right w:val="none" w:sz="0" w:space="0" w:color="auto"/>
      </w:divBdr>
    </w:div>
    <w:div w:id="854424372">
      <w:bodyDiv w:val="1"/>
      <w:marLeft w:val="0"/>
      <w:marRight w:val="0"/>
      <w:marTop w:val="0"/>
      <w:marBottom w:val="0"/>
      <w:divBdr>
        <w:top w:val="none" w:sz="0" w:space="0" w:color="auto"/>
        <w:left w:val="none" w:sz="0" w:space="0" w:color="auto"/>
        <w:bottom w:val="none" w:sz="0" w:space="0" w:color="auto"/>
        <w:right w:val="none" w:sz="0" w:space="0" w:color="auto"/>
      </w:divBdr>
    </w:div>
    <w:div w:id="985475770">
      <w:bodyDiv w:val="1"/>
      <w:marLeft w:val="0"/>
      <w:marRight w:val="0"/>
      <w:marTop w:val="0"/>
      <w:marBottom w:val="0"/>
      <w:divBdr>
        <w:top w:val="none" w:sz="0" w:space="0" w:color="auto"/>
        <w:left w:val="none" w:sz="0" w:space="0" w:color="auto"/>
        <w:bottom w:val="none" w:sz="0" w:space="0" w:color="auto"/>
        <w:right w:val="none" w:sz="0" w:space="0" w:color="auto"/>
      </w:divBdr>
    </w:div>
    <w:div w:id="171981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228</Words>
  <Characters>1324</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40</cp:revision>
  <dcterms:created xsi:type="dcterms:W3CDTF">2020-01-15T15:18:00Z</dcterms:created>
  <dcterms:modified xsi:type="dcterms:W3CDTF">2023-01-16T15:48:00Z</dcterms:modified>
</cp:coreProperties>
</file>