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A6" w:rsidRPr="00DA03BF" w:rsidRDefault="00DA03BF" w:rsidP="00DA03BF">
      <w:pPr>
        <w:pStyle w:val="NoSpacing"/>
        <w:ind w:firstLine="360"/>
        <w:jc w:val="both"/>
        <w:rPr>
          <w:rFonts w:ascii="Arial" w:hAnsi="Arial" w:cs="Arial"/>
          <w:sz w:val="20"/>
          <w:szCs w:val="20"/>
        </w:rPr>
      </w:pPr>
      <w:r w:rsidRPr="00DA03BF">
        <w:rPr>
          <w:rFonts w:ascii="Arial" w:hAnsi="Arial" w:cs="Arial"/>
          <w:sz w:val="20"/>
          <w:szCs w:val="20"/>
        </w:rPr>
        <w:t>Programa disciplinei Biologie este re</w:t>
      </w:r>
      <w:r>
        <w:rPr>
          <w:rFonts w:ascii="Arial" w:hAnsi="Arial" w:cs="Arial"/>
          <w:sz w:val="20"/>
          <w:szCs w:val="20"/>
        </w:rPr>
        <w:t>construită</w:t>
      </w:r>
      <w:r w:rsidRPr="00DA03BF">
        <w:rPr>
          <w:rFonts w:ascii="Arial" w:hAnsi="Arial" w:cs="Arial"/>
          <w:sz w:val="20"/>
          <w:szCs w:val="20"/>
        </w:rPr>
        <w:t xml:space="preserve"> pe baza unei </w:t>
      </w:r>
      <w:r>
        <w:rPr>
          <w:rFonts w:ascii="Arial" w:hAnsi="Arial" w:cs="Arial"/>
          <w:sz w:val="20"/>
          <w:szCs w:val="20"/>
        </w:rPr>
        <w:t xml:space="preserve">noi </w:t>
      </w:r>
      <w:r w:rsidRPr="00DA03BF">
        <w:rPr>
          <w:rFonts w:ascii="Arial" w:hAnsi="Arial" w:cs="Arial"/>
          <w:sz w:val="20"/>
          <w:szCs w:val="20"/>
        </w:rPr>
        <w:t>paradigme, având în centru următoarele elemente:</w:t>
      </w:r>
    </w:p>
    <w:p w:rsidR="00A33CA6" w:rsidRPr="00656565" w:rsidRDefault="00623769" w:rsidP="00140D6E">
      <w:pPr>
        <w:pStyle w:val="NoSpacing"/>
        <w:numPr>
          <w:ilvl w:val="0"/>
          <w:numId w:val="1"/>
        </w:numPr>
        <w:jc w:val="both"/>
        <w:rPr>
          <w:rFonts w:ascii="Arial" w:hAnsi="Arial" w:cs="Arial"/>
          <w:i/>
          <w:sz w:val="20"/>
          <w:szCs w:val="20"/>
          <w:u w:val="single"/>
        </w:rPr>
      </w:pPr>
      <w:r w:rsidRPr="00656565">
        <w:rPr>
          <w:rFonts w:ascii="Arial" w:hAnsi="Arial" w:cs="Arial"/>
          <w:i/>
          <w:sz w:val="20"/>
          <w:szCs w:val="20"/>
          <w:u w:val="single"/>
        </w:rPr>
        <w:t>Vizarea profilului de formare al absolventului prin c</w:t>
      </w:r>
      <w:r w:rsidR="00A47CB3" w:rsidRPr="00656565">
        <w:rPr>
          <w:rFonts w:ascii="Arial" w:hAnsi="Arial" w:cs="Arial"/>
          <w:i/>
          <w:sz w:val="20"/>
          <w:szCs w:val="20"/>
          <w:u w:val="single"/>
        </w:rPr>
        <w:t>ontinuitatea a</w:t>
      </w:r>
      <w:r w:rsidR="00A33CA6" w:rsidRPr="00656565">
        <w:rPr>
          <w:rFonts w:ascii="Arial" w:hAnsi="Arial" w:cs="Arial"/>
          <w:i/>
          <w:sz w:val="20"/>
          <w:szCs w:val="20"/>
          <w:u w:val="single"/>
        </w:rPr>
        <w:t>chiziț</w:t>
      </w:r>
      <w:r w:rsidR="00A47CB3" w:rsidRPr="00656565">
        <w:rPr>
          <w:rFonts w:ascii="Arial" w:hAnsi="Arial" w:cs="Arial"/>
          <w:i/>
          <w:sz w:val="20"/>
          <w:szCs w:val="20"/>
          <w:u w:val="single"/>
        </w:rPr>
        <w:t>iilor anterioare</w:t>
      </w:r>
      <w:r w:rsidRPr="00656565">
        <w:rPr>
          <w:rFonts w:ascii="Arial" w:hAnsi="Arial" w:cs="Arial"/>
          <w:i/>
          <w:sz w:val="20"/>
          <w:szCs w:val="20"/>
          <w:u w:val="single"/>
        </w:rPr>
        <w:t xml:space="preserve"> și </w:t>
      </w:r>
      <w:r w:rsidR="00A33CA6" w:rsidRPr="00656565">
        <w:rPr>
          <w:rFonts w:ascii="Arial" w:hAnsi="Arial" w:cs="Arial"/>
          <w:i/>
          <w:sz w:val="20"/>
          <w:szCs w:val="20"/>
          <w:u w:val="single"/>
        </w:rPr>
        <w:t>racordare</w:t>
      </w:r>
      <w:r w:rsidRPr="00656565">
        <w:rPr>
          <w:rFonts w:ascii="Arial" w:hAnsi="Arial" w:cs="Arial"/>
          <w:i/>
          <w:sz w:val="20"/>
          <w:szCs w:val="20"/>
          <w:u w:val="single"/>
        </w:rPr>
        <w:t>a</w:t>
      </w:r>
      <w:r w:rsidR="00A33CA6" w:rsidRPr="00656565">
        <w:rPr>
          <w:rFonts w:ascii="Arial" w:hAnsi="Arial" w:cs="Arial"/>
          <w:i/>
          <w:sz w:val="20"/>
          <w:szCs w:val="20"/>
          <w:u w:val="single"/>
        </w:rPr>
        <w:t xml:space="preserve"> la</w:t>
      </w:r>
      <w:r w:rsidR="00A47CB3" w:rsidRPr="00656565">
        <w:rPr>
          <w:rFonts w:ascii="Arial" w:hAnsi="Arial" w:cs="Arial"/>
          <w:i/>
          <w:sz w:val="20"/>
          <w:szCs w:val="20"/>
          <w:u w:val="single"/>
        </w:rPr>
        <w:t xml:space="preserve"> recomandări europene</w:t>
      </w:r>
    </w:p>
    <w:p w:rsidR="00623769" w:rsidRDefault="00A33CA6" w:rsidP="00B4154E">
      <w:pPr>
        <w:autoSpaceDE w:val="0"/>
        <w:autoSpaceDN w:val="0"/>
        <w:adjustRightInd w:val="0"/>
        <w:ind w:firstLine="567"/>
        <w:jc w:val="both"/>
        <w:rPr>
          <w:rFonts w:ascii="Arial" w:hAnsi="Arial" w:cs="Arial"/>
          <w:sz w:val="20"/>
          <w:szCs w:val="20"/>
          <w:lang w:val="ro-RO" w:eastAsia="ro-RO"/>
        </w:rPr>
      </w:pPr>
      <w:r w:rsidRPr="003E5F83">
        <w:rPr>
          <w:rFonts w:ascii="Arial" w:hAnsi="Arial" w:cs="Arial"/>
          <w:sz w:val="20"/>
          <w:szCs w:val="20"/>
          <w:lang w:val="ro-RO"/>
        </w:rPr>
        <w:t xml:space="preserve">Construcţia </w:t>
      </w:r>
      <w:r>
        <w:rPr>
          <w:rFonts w:ascii="Arial" w:hAnsi="Arial" w:cs="Arial"/>
          <w:sz w:val="20"/>
          <w:szCs w:val="20"/>
          <w:lang w:val="ro-RO"/>
        </w:rPr>
        <w:t>programei</w:t>
      </w:r>
      <w:r w:rsidRPr="003E5F83">
        <w:rPr>
          <w:rFonts w:ascii="Arial" w:hAnsi="Arial" w:cs="Arial"/>
          <w:sz w:val="20"/>
          <w:szCs w:val="20"/>
          <w:lang w:val="ro-RO"/>
        </w:rPr>
        <w:t xml:space="preserve"> disciplinei </w:t>
      </w:r>
      <w:r w:rsidRPr="003E5F83">
        <w:rPr>
          <w:rFonts w:ascii="Arial" w:hAnsi="Arial" w:cs="Arial"/>
          <w:i/>
          <w:iCs/>
          <w:sz w:val="20"/>
          <w:szCs w:val="20"/>
          <w:lang w:val="ro-RO"/>
        </w:rPr>
        <w:t>Biologie</w:t>
      </w:r>
      <w:r w:rsidRPr="003E5F83">
        <w:rPr>
          <w:rFonts w:ascii="Arial" w:hAnsi="Arial" w:cs="Arial"/>
          <w:sz w:val="20"/>
          <w:szCs w:val="20"/>
          <w:lang w:val="ro-RO"/>
        </w:rPr>
        <w:t xml:space="preserve"> a pornit de la structurarea </w:t>
      </w:r>
      <w:r w:rsidR="00A47CB3">
        <w:rPr>
          <w:rFonts w:ascii="Arial" w:hAnsi="Arial" w:cs="Arial"/>
          <w:sz w:val="20"/>
          <w:szCs w:val="20"/>
          <w:lang w:val="ro-RO"/>
        </w:rPr>
        <w:t xml:space="preserve">și integrarea </w:t>
      </w:r>
      <w:r w:rsidRPr="003E5F83">
        <w:rPr>
          <w:rFonts w:ascii="Arial" w:hAnsi="Arial" w:cs="Arial"/>
          <w:sz w:val="20"/>
          <w:szCs w:val="20"/>
          <w:lang w:val="ro-RO"/>
        </w:rPr>
        <w:t xml:space="preserve">achiziţiilor dobândite </w:t>
      </w:r>
      <w:r w:rsidR="00A47CB3">
        <w:rPr>
          <w:rFonts w:ascii="Arial" w:hAnsi="Arial" w:cs="Arial"/>
          <w:sz w:val="20"/>
          <w:szCs w:val="20"/>
          <w:lang w:val="ro-RO"/>
        </w:rPr>
        <w:t xml:space="preserve">de elevi în învățământul primar către competențele vizate de profilul de formare al absolventului de gimnaziu: </w:t>
      </w:r>
      <w:r w:rsidR="00A47CB3" w:rsidRPr="003E5F83">
        <w:rPr>
          <w:rFonts w:ascii="Arial" w:hAnsi="Arial" w:cs="Arial"/>
          <w:sz w:val="20"/>
          <w:szCs w:val="20"/>
          <w:lang w:val="ro-RO"/>
        </w:rPr>
        <w:t>dezvoltarea capacității elevului de a rezolva probleme și situații problemă din viața cotidiană, de a proiecta şi derula un demers investigativ pentru a verifica o ipoteză de lucru, de a prelucra, reprezenta grafic și interpreta date şi dovezi experimentale, de a-și imagina şi realiza unele produse utile pentru activităţile curente și de a manifesta interes pentru o viaţă sănătoasă şi pentru păstrarea unui mediu curat.</w:t>
      </w:r>
      <w:r w:rsidR="00A47CB3">
        <w:rPr>
          <w:rFonts w:ascii="Arial" w:hAnsi="Arial" w:cs="Arial"/>
          <w:sz w:val="20"/>
          <w:szCs w:val="20"/>
          <w:lang w:val="ro-RO"/>
        </w:rPr>
        <w:t xml:space="preserve"> Participarea disciplinei Biologie la construirea acestui profil a urmărit</w:t>
      </w:r>
      <w:r w:rsidRPr="003E5F83">
        <w:rPr>
          <w:rFonts w:ascii="Arial" w:hAnsi="Arial" w:cs="Arial"/>
          <w:sz w:val="20"/>
          <w:szCs w:val="20"/>
          <w:lang w:val="ro-RO"/>
        </w:rPr>
        <w:t xml:space="preserve"> </w:t>
      </w:r>
      <w:r w:rsidR="00083C8D">
        <w:rPr>
          <w:rFonts w:ascii="Arial" w:hAnsi="Arial" w:cs="Arial"/>
          <w:sz w:val="20"/>
          <w:szCs w:val="20"/>
          <w:lang w:val="ro-RO"/>
        </w:rPr>
        <w:t xml:space="preserve">și </w:t>
      </w:r>
      <w:r w:rsidRPr="003E5F83">
        <w:rPr>
          <w:rFonts w:ascii="Arial" w:hAnsi="Arial" w:cs="Arial"/>
          <w:sz w:val="20"/>
          <w:szCs w:val="20"/>
          <w:lang w:val="ro-RO"/>
        </w:rPr>
        <w:t xml:space="preserve">racordarea la </w:t>
      </w:r>
      <w:r w:rsidRPr="003E5F83">
        <w:rPr>
          <w:rFonts w:ascii="Arial" w:hAnsi="Arial" w:cs="Arial"/>
          <w:i/>
          <w:iCs/>
          <w:sz w:val="20"/>
          <w:szCs w:val="20"/>
          <w:lang w:val="ro-RO"/>
        </w:rPr>
        <w:t xml:space="preserve">Cadrul de referinţă pentru ştiinţe TIMSS 2011, </w:t>
      </w:r>
      <w:r w:rsidR="00083C8D" w:rsidRPr="00083C8D">
        <w:rPr>
          <w:rFonts w:ascii="Arial" w:hAnsi="Arial" w:cs="Arial"/>
          <w:iCs/>
          <w:sz w:val="20"/>
          <w:szCs w:val="20"/>
          <w:lang w:val="ro-RO"/>
        </w:rPr>
        <w:t xml:space="preserve">precum și </w:t>
      </w:r>
      <w:r w:rsidRPr="00083C8D">
        <w:rPr>
          <w:rFonts w:ascii="Arial" w:hAnsi="Arial" w:cs="Arial"/>
          <w:sz w:val="20"/>
          <w:szCs w:val="20"/>
          <w:lang w:val="ro-RO"/>
        </w:rPr>
        <w:t>la</w:t>
      </w:r>
      <w:r w:rsidRPr="003E5F83">
        <w:rPr>
          <w:rFonts w:ascii="Arial" w:hAnsi="Arial" w:cs="Arial"/>
          <w:sz w:val="20"/>
          <w:szCs w:val="20"/>
          <w:lang w:val="ro-RO"/>
        </w:rPr>
        <w:t xml:space="preserve"> </w:t>
      </w:r>
      <w:r w:rsidRPr="003E5F83">
        <w:rPr>
          <w:rFonts w:ascii="Arial" w:hAnsi="Arial" w:cs="Arial"/>
          <w:i/>
          <w:iCs/>
          <w:sz w:val="20"/>
          <w:szCs w:val="20"/>
          <w:lang w:val="ro-RO" w:eastAsia="ro-RO"/>
        </w:rPr>
        <w:t xml:space="preserve">Recomandarea Parlamentului European </w:t>
      </w:r>
      <w:r w:rsidRPr="003E5F83">
        <w:rPr>
          <w:rFonts w:ascii="Arial" w:eastAsia="TimesNewRoman,Italic" w:hAnsi="Arial" w:cs="Arial"/>
          <w:i/>
          <w:iCs/>
          <w:sz w:val="20"/>
          <w:szCs w:val="20"/>
          <w:lang w:val="ro-RO" w:eastAsia="ro-RO"/>
        </w:rPr>
        <w:t>ş</w:t>
      </w:r>
      <w:r w:rsidRPr="003E5F83">
        <w:rPr>
          <w:rFonts w:ascii="Arial" w:hAnsi="Arial" w:cs="Arial"/>
          <w:i/>
          <w:iCs/>
          <w:sz w:val="20"/>
          <w:szCs w:val="20"/>
          <w:lang w:val="ro-RO" w:eastAsia="ro-RO"/>
        </w:rPr>
        <w:t>i a Consiliului Uniunii Europene privind competen</w:t>
      </w:r>
      <w:r w:rsidRPr="003E5F83">
        <w:rPr>
          <w:rFonts w:ascii="Arial" w:eastAsia="TimesNewRoman,Italic" w:hAnsi="Arial" w:cs="Arial"/>
          <w:i/>
          <w:iCs/>
          <w:sz w:val="20"/>
          <w:szCs w:val="20"/>
          <w:lang w:val="ro-RO" w:eastAsia="ro-RO"/>
        </w:rPr>
        <w:t>ţ</w:t>
      </w:r>
      <w:r w:rsidRPr="003E5F83">
        <w:rPr>
          <w:rFonts w:ascii="Arial" w:hAnsi="Arial" w:cs="Arial"/>
          <w:i/>
          <w:iCs/>
          <w:sz w:val="20"/>
          <w:szCs w:val="20"/>
          <w:lang w:val="ro-RO" w:eastAsia="ro-RO"/>
        </w:rPr>
        <w:t>ele cheie din perspectiva înv</w:t>
      </w:r>
      <w:r w:rsidRPr="003E5F83">
        <w:rPr>
          <w:rFonts w:ascii="Arial" w:eastAsia="TimesNewRoman,Italic" w:hAnsi="Arial" w:cs="Arial"/>
          <w:i/>
          <w:iCs/>
          <w:sz w:val="20"/>
          <w:szCs w:val="20"/>
          <w:lang w:val="ro-RO" w:eastAsia="ro-RO"/>
        </w:rPr>
        <w:t>ăţă</w:t>
      </w:r>
      <w:r w:rsidRPr="003E5F83">
        <w:rPr>
          <w:rFonts w:ascii="Arial" w:hAnsi="Arial" w:cs="Arial"/>
          <w:i/>
          <w:iCs/>
          <w:sz w:val="20"/>
          <w:szCs w:val="20"/>
          <w:lang w:val="ro-RO" w:eastAsia="ro-RO"/>
        </w:rPr>
        <w:t>rii pe parcursul întregii vie</w:t>
      </w:r>
      <w:r w:rsidRPr="003E5F83">
        <w:rPr>
          <w:rFonts w:ascii="Arial" w:eastAsia="TimesNewRoman,Italic" w:hAnsi="Arial" w:cs="Arial"/>
          <w:i/>
          <w:iCs/>
          <w:sz w:val="20"/>
          <w:szCs w:val="20"/>
          <w:lang w:val="ro-RO" w:eastAsia="ro-RO"/>
        </w:rPr>
        <w:t>ţ</w:t>
      </w:r>
      <w:r w:rsidRPr="003E5F83">
        <w:rPr>
          <w:rFonts w:ascii="Arial" w:hAnsi="Arial" w:cs="Arial"/>
          <w:i/>
          <w:iCs/>
          <w:sz w:val="20"/>
          <w:szCs w:val="20"/>
          <w:lang w:val="ro-RO" w:eastAsia="ro-RO"/>
        </w:rPr>
        <w:t xml:space="preserve">i </w:t>
      </w:r>
      <w:r w:rsidR="00623769">
        <w:rPr>
          <w:rFonts w:ascii="Arial" w:hAnsi="Arial" w:cs="Arial"/>
          <w:sz w:val="20"/>
          <w:szCs w:val="20"/>
          <w:lang w:val="ro-RO" w:eastAsia="ro-RO"/>
        </w:rPr>
        <w:t>(2006/962/EC).</w:t>
      </w:r>
    </w:p>
    <w:p w:rsidR="00623769" w:rsidRPr="00656565" w:rsidRDefault="00083C8D" w:rsidP="00140D6E">
      <w:pPr>
        <w:pStyle w:val="ListParagraph"/>
        <w:numPr>
          <w:ilvl w:val="0"/>
          <w:numId w:val="1"/>
        </w:numPr>
        <w:autoSpaceDE w:val="0"/>
        <w:autoSpaceDN w:val="0"/>
        <w:adjustRightInd w:val="0"/>
        <w:jc w:val="both"/>
        <w:rPr>
          <w:rFonts w:ascii="Arial" w:hAnsi="Arial" w:cs="Arial"/>
          <w:i/>
          <w:sz w:val="20"/>
          <w:szCs w:val="20"/>
          <w:u w:val="single"/>
          <w:lang w:val="ro-RO"/>
        </w:rPr>
      </w:pPr>
      <w:r w:rsidRPr="00656565">
        <w:rPr>
          <w:rFonts w:ascii="Arial" w:hAnsi="Arial" w:cs="Arial"/>
          <w:i/>
          <w:sz w:val="20"/>
          <w:szCs w:val="20"/>
          <w:u w:val="single"/>
          <w:lang w:val="ro-RO"/>
        </w:rPr>
        <w:t>Centrarea pe competențe</w:t>
      </w:r>
      <w:r w:rsidR="00623769" w:rsidRPr="00656565">
        <w:rPr>
          <w:rFonts w:ascii="Arial" w:hAnsi="Arial" w:cs="Arial"/>
          <w:i/>
          <w:sz w:val="20"/>
          <w:szCs w:val="20"/>
          <w:u w:val="single"/>
          <w:lang w:val="ro-RO"/>
        </w:rPr>
        <w:t xml:space="preserve"> formate</w:t>
      </w:r>
      <w:r w:rsidR="0004364A" w:rsidRPr="00656565">
        <w:rPr>
          <w:rFonts w:ascii="Arial" w:hAnsi="Arial" w:cs="Arial"/>
          <w:i/>
          <w:sz w:val="20"/>
          <w:szCs w:val="20"/>
          <w:u w:val="single"/>
          <w:lang w:val="ro-RO"/>
        </w:rPr>
        <w:t xml:space="preserve"> gradual la elevi, competențe care contribuie la formarea competențelor-cheie</w:t>
      </w:r>
      <w:r w:rsidR="00656565" w:rsidRPr="00656565">
        <w:rPr>
          <w:rFonts w:ascii="Arial" w:hAnsi="Arial" w:cs="Arial"/>
          <w:i/>
          <w:sz w:val="20"/>
          <w:szCs w:val="20"/>
          <w:u w:val="single"/>
          <w:lang w:val="ro-RO"/>
        </w:rPr>
        <w:t xml:space="preserve"> europene</w:t>
      </w:r>
    </w:p>
    <w:p w:rsidR="00B707F7" w:rsidRPr="0004364A" w:rsidRDefault="00A33CA6" w:rsidP="00B4154E">
      <w:pPr>
        <w:autoSpaceDE w:val="0"/>
        <w:autoSpaceDN w:val="0"/>
        <w:adjustRightInd w:val="0"/>
        <w:ind w:firstLine="360"/>
        <w:jc w:val="both"/>
        <w:rPr>
          <w:rFonts w:ascii="Arial" w:hAnsi="Arial" w:cs="Arial"/>
          <w:sz w:val="20"/>
          <w:szCs w:val="20"/>
          <w:lang w:val="ro-RO"/>
        </w:rPr>
      </w:pPr>
      <w:r w:rsidRPr="00623769">
        <w:rPr>
          <w:rFonts w:ascii="Arial" w:hAnsi="Arial" w:cs="Arial"/>
          <w:sz w:val="20"/>
          <w:szCs w:val="20"/>
          <w:lang w:val="ro-RO" w:eastAsia="ro-RO"/>
        </w:rPr>
        <w:t>Programa vizează, în pr</w:t>
      </w:r>
      <w:r w:rsidR="003B07F7">
        <w:rPr>
          <w:rFonts w:ascii="Arial" w:hAnsi="Arial" w:cs="Arial"/>
          <w:sz w:val="20"/>
          <w:szCs w:val="20"/>
          <w:lang w:val="ro-RO" w:eastAsia="ro-RO"/>
        </w:rPr>
        <w:t>imul rând, formarea competenţei</w:t>
      </w:r>
      <w:r w:rsidR="003D2718">
        <w:rPr>
          <w:rFonts w:ascii="Arial" w:hAnsi="Arial" w:cs="Arial"/>
          <w:sz w:val="20"/>
          <w:szCs w:val="20"/>
          <w:lang w:val="ro-RO" w:eastAsia="ro-RO"/>
        </w:rPr>
        <w:t>-</w:t>
      </w:r>
      <w:r w:rsidRPr="00623769">
        <w:rPr>
          <w:rFonts w:ascii="Arial" w:hAnsi="Arial" w:cs="Arial"/>
          <w:sz w:val="20"/>
          <w:szCs w:val="20"/>
          <w:lang w:val="ro-RO" w:eastAsia="ro-RO"/>
        </w:rPr>
        <w:t>cheie specifică disciplinei (</w:t>
      </w:r>
      <w:r w:rsidRPr="00623769">
        <w:rPr>
          <w:rFonts w:ascii="Arial" w:hAnsi="Arial" w:cs="Arial"/>
          <w:i/>
          <w:iCs/>
          <w:sz w:val="20"/>
          <w:szCs w:val="20"/>
          <w:lang w:val="ro-RO" w:eastAsia="ro-RO"/>
        </w:rPr>
        <w:t>competenţe matematice şi competenţe de bază în ştiinţe şi tehnologii</w:t>
      </w:r>
      <w:r w:rsidRPr="00623769">
        <w:rPr>
          <w:rFonts w:ascii="Arial" w:hAnsi="Arial" w:cs="Arial"/>
          <w:sz w:val="20"/>
          <w:szCs w:val="20"/>
          <w:lang w:val="ro-RO" w:eastAsia="ro-RO"/>
        </w:rPr>
        <w:t xml:space="preserve">), dar contribuie </w:t>
      </w:r>
      <w:r w:rsidR="00083C8D">
        <w:rPr>
          <w:rFonts w:ascii="Arial" w:hAnsi="Arial" w:cs="Arial"/>
          <w:sz w:val="20"/>
          <w:szCs w:val="20"/>
          <w:lang w:val="ro-RO" w:eastAsia="ro-RO"/>
        </w:rPr>
        <w:t>şi la formarea altor competențe-</w:t>
      </w:r>
      <w:r w:rsidRPr="00623769">
        <w:rPr>
          <w:rFonts w:ascii="Arial" w:hAnsi="Arial" w:cs="Arial"/>
          <w:sz w:val="20"/>
          <w:szCs w:val="20"/>
          <w:lang w:val="ro-RO" w:eastAsia="ro-RO"/>
        </w:rPr>
        <w:t>cheie</w:t>
      </w:r>
      <w:r w:rsidR="00BD2F4F">
        <w:rPr>
          <w:rFonts w:ascii="Arial" w:hAnsi="Arial" w:cs="Arial"/>
          <w:sz w:val="20"/>
          <w:szCs w:val="20"/>
          <w:lang w:val="ro-RO" w:eastAsia="ro-RO"/>
        </w:rPr>
        <w:t>.</w:t>
      </w:r>
      <w:r w:rsidR="0004364A">
        <w:rPr>
          <w:rFonts w:ascii="Arial" w:hAnsi="Arial" w:cs="Arial"/>
          <w:sz w:val="20"/>
          <w:szCs w:val="20"/>
          <w:lang w:val="ro-RO" w:eastAsia="ro-RO"/>
        </w:rPr>
        <w:t xml:space="preserve"> </w:t>
      </w:r>
      <w:r w:rsidR="00623769">
        <w:rPr>
          <w:rFonts w:ascii="Arial" w:hAnsi="Arial" w:cs="Arial"/>
          <w:sz w:val="20"/>
          <w:szCs w:val="20"/>
          <w:lang w:val="ro-RO" w:eastAsia="ro-RO"/>
        </w:rPr>
        <w:t>Prin competențele generale propuse</w:t>
      </w:r>
      <w:r w:rsidR="00BD2F4F">
        <w:rPr>
          <w:rFonts w:ascii="Arial" w:hAnsi="Arial" w:cs="Arial"/>
          <w:sz w:val="20"/>
          <w:szCs w:val="20"/>
          <w:lang w:val="ro-RO" w:eastAsia="ro-RO"/>
        </w:rPr>
        <w:t xml:space="preserve"> de disciplina Biologie</w:t>
      </w:r>
      <w:r w:rsidR="00083C8D">
        <w:rPr>
          <w:rFonts w:ascii="Arial" w:hAnsi="Arial" w:cs="Arial"/>
          <w:sz w:val="20"/>
          <w:szCs w:val="20"/>
          <w:lang w:val="ro-RO" w:eastAsia="ro-RO"/>
        </w:rPr>
        <w:t>, explorarea sistemelor biologice</w:t>
      </w:r>
      <w:r w:rsidR="00623769">
        <w:rPr>
          <w:rFonts w:ascii="Arial" w:hAnsi="Arial" w:cs="Arial"/>
          <w:sz w:val="20"/>
          <w:szCs w:val="20"/>
          <w:lang w:val="ro-RO" w:eastAsia="ro-RO"/>
        </w:rPr>
        <w:t xml:space="preserve">, comunicarea adecvată, rezolvarea de probleme </w:t>
      </w:r>
      <w:r w:rsidR="0008577D">
        <w:rPr>
          <w:rFonts w:ascii="Arial" w:hAnsi="Arial" w:cs="Arial"/>
          <w:sz w:val="20"/>
          <w:szCs w:val="20"/>
          <w:lang w:val="ro-RO" w:eastAsia="ro-RO"/>
        </w:rPr>
        <w:t xml:space="preserve">din lumea vie </w:t>
      </w:r>
      <w:r w:rsidR="00623769">
        <w:rPr>
          <w:rFonts w:ascii="Arial" w:hAnsi="Arial" w:cs="Arial"/>
          <w:sz w:val="20"/>
          <w:szCs w:val="20"/>
          <w:lang w:val="ro-RO" w:eastAsia="ro-RO"/>
        </w:rPr>
        <w:t xml:space="preserve">și manifestarea unui stil de viață sănătos devin țintele urmărite în formarea elevilor. </w:t>
      </w:r>
      <w:r w:rsidR="00BD2F4F">
        <w:rPr>
          <w:rFonts w:ascii="Arial" w:hAnsi="Arial" w:cs="Arial"/>
          <w:sz w:val="20"/>
          <w:szCs w:val="20"/>
          <w:lang w:val="ro-RO" w:eastAsia="ro-RO"/>
        </w:rPr>
        <w:t>Acestea se realizează prin competențe specifice al căror</w:t>
      </w:r>
      <w:r w:rsidR="00083C8D">
        <w:rPr>
          <w:rFonts w:ascii="Arial" w:hAnsi="Arial" w:cs="Arial"/>
          <w:sz w:val="20"/>
          <w:szCs w:val="20"/>
          <w:lang w:val="ro-RO" w:eastAsia="ro-RO"/>
        </w:rPr>
        <w:t xml:space="preserve"> nivel este construit gradat pe parcursul celor patru ani de gimnaziu</w:t>
      </w:r>
      <w:r w:rsidR="00BD2F4F">
        <w:rPr>
          <w:rFonts w:ascii="Arial" w:hAnsi="Arial" w:cs="Arial"/>
          <w:sz w:val="20"/>
          <w:szCs w:val="20"/>
          <w:lang w:val="ro-RO" w:eastAsia="ro-RO"/>
        </w:rPr>
        <w:t xml:space="preserve"> și </w:t>
      </w:r>
      <w:r w:rsidR="00083C8D">
        <w:rPr>
          <w:rFonts w:ascii="Arial" w:hAnsi="Arial" w:cs="Arial"/>
          <w:sz w:val="20"/>
          <w:szCs w:val="20"/>
          <w:lang w:val="ro-RO" w:eastAsia="ro-RO"/>
        </w:rPr>
        <w:t>contribuie la competențe</w:t>
      </w:r>
      <w:r w:rsidR="00BD2F4F">
        <w:rPr>
          <w:rFonts w:ascii="Arial" w:hAnsi="Arial" w:cs="Arial"/>
          <w:sz w:val="20"/>
          <w:szCs w:val="20"/>
          <w:lang w:val="ro-RO" w:eastAsia="ro-RO"/>
        </w:rPr>
        <w:t>–cheie precum:</w:t>
      </w:r>
      <w:r w:rsidR="0008577D">
        <w:rPr>
          <w:rFonts w:ascii="Arial" w:hAnsi="Arial" w:cs="Arial"/>
          <w:sz w:val="20"/>
          <w:szCs w:val="20"/>
          <w:lang w:val="ro-RO" w:eastAsia="ro-RO"/>
        </w:rPr>
        <w:t xml:space="preserve"> </w:t>
      </w:r>
      <w:r w:rsidR="00BD2F4F" w:rsidRPr="00623769">
        <w:rPr>
          <w:rFonts w:ascii="Arial" w:hAnsi="Arial" w:cs="Arial"/>
          <w:i/>
          <w:sz w:val="20"/>
          <w:szCs w:val="20"/>
          <w:lang w:val="ro-RO" w:eastAsia="ro-RO"/>
        </w:rPr>
        <w:t>comunicarea în limba maternă, a învăţa să înveţi, competenţe în utilizarea noilor tehnologii informaţionale şi de comunicaţie, competenţe sociale şi civice, iniţiativă şi antreprenoriat, sensibilizare culturală şi exprimare artistică</w:t>
      </w:r>
      <w:r w:rsidR="00BD2F4F">
        <w:rPr>
          <w:rFonts w:ascii="Arial" w:hAnsi="Arial" w:cs="Arial"/>
          <w:i/>
          <w:sz w:val="20"/>
          <w:szCs w:val="20"/>
          <w:lang w:val="ro-RO" w:eastAsia="ro-RO"/>
        </w:rPr>
        <w:t xml:space="preserve">. </w:t>
      </w:r>
      <w:r w:rsidR="00BD2F4F" w:rsidRPr="00BD2F4F">
        <w:rPr>
          <w:rFonts w:ascii="Arial" w:hAnsi="Arial" w:cs="Arial"/>
          <w:sz w:val="20"/>
          <w:szCs w:val="20"/>
          <w:lang w:val="ro-RO" w:eastAsia="ro-RO"/>
        </w:rPr>
        <w:t>Astfel,</w:t>
      </w:r>
      <w:r w:rsidR="00BD2F4F">
        <w:rPr>
          <w:rFonts w:ascii="Arial" w:hAnsi="Arial" w:cs="Arial"/>
          <w:i/>
          <w:sz w:val="20"/>
          <w:szCs w:val="20"/>
          <w:lang w:val="ro-RO" w:eastAsia="ro-RO"/>
        </w:rPr>
        <w:t xml:space="preserve"> </w:t>
      </w:r>
      <w:r w:rsidR="00BD2F4F">
        <w:rPr>
          <w:rFonts w:ascii="Arial" w:hAnsi="Arial" w:cs="Arial"/>
          <w:sz w:val="20"/>
          <w:szCs w:val="20"/>
          <w:lang w:val="ro-RO" w:eastAsia="ro-RO"/>
        </w:rPr>
        <w:t xml:space="preserve">competențele specifice urmăresc </w:t>
      </w:r>
      <w:r w:rsidR="0008577D" w:rsidRPr="003E5F83">
        <w:rPr>
          <w:rFonts w:ascii="Arial" w:hAnsi="Arial" w:cs="Arial"/>
          <w:sz w:val="20"/>
          <w:szCs w:val="20"/>
          <w:lang w:val="ro-RO"/>
        </w:rPr>
        <w:t>de la simpla extragere de informații dintr-o sursă recomandată la analiza critică a informațiilor selectate din surse variate, de la realizarea dirijată a unor activități simple de investigare la realizarea unei investigații proiectată independent și f</w:t>
      </w:r>
      <w:r w:rsidR="0008577D" w:rsidRPr="003E5F83">
        <w:rPr>
          <w:rFonts w:ascii="Arial" w:hAnsi="Arial" w:cs="Arial"/>
          <w:sz w:val="20"/>
          <w:szCs w:val="20"/>
          <w:lang w:val="ro-RO" w:eastAsia="ro-RO"/>
        </w:rPr>
        <w:t xml:space="preserve">ormularea de predicții referitoare la diferite fenomene și procese, </w:t>
      </w:r>
      <w:r w:rsidR="0004364A" w:rsidRPr="0004364A">
        <w:rPr>
          <w:rFonts w:ascii="Arial" w:hAnsi="Arial" w:cs="Arial"/>
          <w:bCs/>
          <w:sz w:val="20"/>
          <w:szCs w:val="20"/>
          <w:lang w:val="ro-RO"/>
        </w:rPr>
        <w:t xml:space="preserve">de la colaborarea în echipă pentru îndeplinirea sarcinilor de explorare a sistemelor vii  până la asumarea de roluri în cadrul echipei pentru rezolvarea sarcinilor de lucru, </w:t>
      </w:r>
      <w:r w:rsidR="0008577D" w:rsidRPr="0004364A">
        <w:rPr>
          <w:rFonts w:ascii="Arial" w:hAnsi="Arial" w:cs="Arial"/>
          <w:sz w:val="20"/>
          <w:szCs w:val="20"/>
          <w:lang w:val="ro-RO"/>
        </w:rPr>
        <w:t xml:space="preserve">de la capacitatea de a rezolva probleme din lumea vie pe baza algoritmizării la identificarea unor soluții noi/alternative. </w:t>
      </w:r>
    </w:p>
    <w:p w:rsidR="00140D6E" w:rsidRPr="00656565" w:rsidRDefault="00B707F7" w:rsidP="00140D6E">
      <w:pPr>
        <w:pStyle w:val="NoSpacing"/>
        <w:numPr>
          <w:ilvl w:val="0"/>
          <w:numId w:val="1"/>
        </w:numPr>
        <w:jc w:val="both"/>
        <w:rPr>
          <w:rFonts w:ascii="Arial" w:hAnsi="Arial" w:cs="Arial"/>
          <w:i/>
          <w:sz w:val="20"/>
          <w:szCs w:val="20"/>
          <w:u w:val="single"/>
        </w:rPr>
      </w:pPr>
      <w:r w:rsidRPr="00656565">
        <w:rPr>
          <w:rFonts w:ascii="Arial" w:hAnsi="Arial" w:cs="Arial"/>
          <w:i/>
          <w:sz w:val="20"/>
          <w:szCs w:val="20"/>
          <w:u w:val="single"/>
        </w:rPr>
        <w:t>Conținuturile -</w:t>
      </w:r>
      <w:r w:rsidR="00140D6E" w:rsidRPr="00656565">
        <w:rPr>
          <w:rFonts w:ascii="Arial" w:hAnsi="Arial" w:cs="Arial"/>
          <w:i/>
          <w:sz w:val="20"/>
          <w:szCs w:val="20"/>
          <w:u w:val="single"/>
        </w:rPr>
        <w:t xml:space="preserve"> </w:t>
      </w:r>
      <w:r w:rsidRPr="00656565">
        <w:rPr>
          <w:rFonts w:ascii="Arial" w:hAnsi="Arial" w:cs="Arial"/>
          <w:i/>
          <w:sz w:val="20"/>
          <w:szCs w:val="20"/>
          <w:u w:val="single"/>
        </w:rPr>
        <w:t>decupaj relevant pentru disciplina biologie prin domeniile selectate</w:t>
      </w:r>
      <w:r w:rsidR="00140D6E" w:rsidRPr="00656565">
        <w:rPr>
          <w:rFonts w:ascii="Arial" w:hAnsi="Arial" w:cs="Arial"/>
          <w:i/>
          <w:sz w:val="20"/>
          <w:szCs w:val="20"/>
          <w:u w:val="single"/>
        </w:rPr>
        <w:t xml:space="preserve">, care </w:t>
      </w:r>
      <w:r w:rsidRPr="00656565">
        <w:rPr>
          <w:rFonts w:ascii="Arial" w:hAnsi="Arial" w:cs="Arial"/>
          <w:i/>
          <w:sz w:val="20"/>
          <w:szCs w:val="20"/>
          <w:u w:val="single"/>
        </w:rPr>
        <w:t>devin instrumen</w:t>
      </w:r>
      <w:r w:rsidR="00140D6E" w:rsidRPr="00656565">
        <w:rPr>
          <w:rFonts w:ascii="Arial" w:hAnsi="Arial" w:cs="Arial"/>
          <w:i/>
          <w:sz w:val="20"/>
          <w:szCs w:val="20"/>
          <w:u w:val="single"/>
        </w:rPr>
        <w:t>te de atingere a competențelor de către elevi</w:t>
      </w:r>
    </w:p>
    <w:p w:rsidR="009E303D" w:rsidRDefault="00140D6E" w:rsidP="009E303D">
      <w:pPr>
        <w:pStyle w:val="NoSpacing"/>
        <w:ind w:firstLine="360"/>
        <w:jc w:val="both"/>
        <w:rPr>
          <w:rFonts w:ascii="Arial" w:hAnsi="Arial" w:cs="Arial"/>
          <w:sz w:val="20"/>
          <w:szCs w:val="20"/>
        </w:rPr>
      </w:pPr>
      <w:r w:rsidRPr="00140D6E">
        <w:rPr>
          <w:rFonts w:ascii="Arial" w:hAnsi="Arial" w:cs="Arial"/>
          <w:sz w:val="20"/>
          <w:szCs w:val="20"/>
        </w:rPr>
        <w:t>Programa propune cunoaşterea lumii vii pornind de la explorarea şi investigarea lumii înconjurătoare, a mediului de viață apropiat</w:t>
      </w:r>
      <w:r w:rsidR="003B07F7">
        <w:rPr>
          <w:rFonts w:ascii="Arial" w:hAnsi="Arial" w:cs="Arial"/>
          <w:sz w:val="20"/>
          <w:szCs w:val="20"/>
        </w:rPr>
        <w:t xml:space="preserve"> elevului</w:t>
      </w:r>
      <w:r w:rsidRPr="00140D6E">
        <w:rPr>
          <w:rFonts w:ascii="Arial" w:hAnsi="Arial" w:cs="Arial"/>
          <w:sz w:val="20"/>
          <w:szCs w:val="20"/>
        </w:rPr>
        <w:t xml:space="preserve">, a relațiilor observabile dintre viețuitoare și mediul lor de viață, </w:t>
      </w:r>
      <w:r w:rsidR="00922B5E">
        <w:rPr>
          <w:rFonts w:ascii="Arial" w:hAnsi="Arial" w:cs="Arial"/>
          <w:sz w:val="20"/>
          <w:szCs w:val="20"/>
        </w:rPr>
        <w:t xml:space="preserve">a modului în care funcționează </w:t>
      </w:r>
      <w:r w:rsidR="00656565">
        <w:rPr>
          <w:rFonts w:ascii="Arial" w:hAnsi="Arial" w:cs="Arial"/>
          <w:sz w:val="20"/>
          <w:szCs w:val="20"/>
        </w:rPr>
        <w:t>organismele</w:t>
      </w:r>
      <w:r w:rsidR="00922B5E">
        <w:rPr>
          <w:rFonts w:ascii="Arial" w:hAnsi="Arial" w:cs="Arial"/>
          <w:sz w:val="20"/>
          <w:szCs w:val="20"/>
        </w:rPr>
        <w:t xml:space="preserve">, </w:t>
      </w:r>
      <w:r w:rsidRPr="00140D6E">
        <w:rPr>
          <w:rFonts w:ascii="Arial" w:hAnsi="Arial" w:cs="Arial"/>
          <w:sz w:val="20"/>
          <w:szCs w:val="20"/>
        </w:rPr>
        <w:t>către înțelegerea propriului loc în natură, a consecințelor propriului comportament asupra sănătății sale și a mediului.</w:t>
      </w:r>
      <w:r w:rsidR="007A2F26">
        <w:rPr>
          <w:rFonts w:ascii="Arial" w:hAnsi="Arial" w:cs="Arial"/>
          <w:sz w:val="20"/>
          <w:szCs w:val="20"/>
        </w:rPr>
        <w:t xml:space="preserve"> </w:t>
      </w:r>
    </w:p>
    <w:p w:rsidR="00795314" w:rsidRDefault="009E303D" w:rsidP="009E303D">
      <w:pPr>
        <w:pStyle w:val="NoSpacing"/>
        <w:ind w:firstLine="360"/>
        <w:jc w:val="both"/>
        <w:rPr>
          <w:rFonts w:ascii="Arial" w:hAnsi="Arial" w:cs="Arial"/>
          <w:sz w:val="20"/>
          <w:szCs w:val="20"/>
        </w:rPr>
      </w:pPr>
      <w:r w:rsidRPr="00140D6E">
        <w:rPr>
          <w:rFonts w:ascii="Arial" w:hAnsi="Arial" w:cs="Arial"/>
          <w:sz w:val="20"/>
          <w:szCs w:val="20"/>
        </w:rPr>
        <w:t xml:space="preserve">Învăţarea urmăreşte raportarea elevului la mediul de viaţă cu mijloacele și metodele specifice </w:t>
      </w:r>
      <w:r>
        <w:rPr>
          <w:rFonts w:ascii="Arial" w:hAnsi="Arial" w:cs="Arial"/>
          <w:sz w:val="20"/>
          <w:szCs w:val="20"/>
        </w:rPr>
        <w:t xml:space="preserve">biologiei, dar </w:t>
      </w:r>
      <w:r w:rsidRPr="00140D6E">
        <w:rPr>
          <w:rFonts w:ascii="Arial" w:hAnsi="Arial" w:cs="Arial"/>
          <w:sz w:val="20"/>
          <w:szCs w:val="20"/>
        </w:rPr>
        <w:t>adaptate vârstei</w:t>
      </w:r>
      <w:r w:rsidR="000A473C">
        <w:rPr>
          <w:rFonts w:ascii="Arial" w:hAnsi="Arial" w:cs="Arial"/>
          <w:sz w:val="20"/>
          <w:szCs w:val="20"/>
        </w:rPr>
        <w:t xml:space="preserve"> acestuia. Abordarea integrată</w:t>
      </w:r>
      <w:r w:rsidRPr="00140D6E">
        <w:rPr>
          <w:rFonts w:ascii="Arial" w:hAnsi="Arial" w:cs="Arial"/>
          <w:sz w:val="20"/>
          <w:szCs w:val="20"/>
        </w:rPr>
        <w:t xml:space="preserve"> a conținuturilor</w:t>
      </w:r>
      <w:r>
        <w:rPr>
          <w:rFonts w:ascii="Arial" w:hAnsi="Arial" w:cs="Arial"/>
          <w:sz w:val="20"/>
          <w:szCs w:val="20"/>
        </w:rPr>
        <w:t xml:space="preserve"> din diferitele ramuri ale biologiei</w:t>
      </w:r>
      <w:r w:rsidRPr="00140D6E">
        <w:rPr>
          <w:rFonts w:ascii="Arial" w:hAnsi="Arial" w:cs="Arial"/>
          <w:sz w:val="20"/>
          <w:szCs w:val="20"/>
        </w:rPr>
        <w:t xml:space="preserve"> pleacă </w:t>
      </w:r>
      <w:r>
        <w:rPr>
          <w:rFonts w:ascii="Arial" w:hAnsi="Arial" w:cs="Arial"/>
          <w:sz w:val="20"/>
          <w:szCs w:val="20"/>
        </w:rPr>
        <w:t>atât de la</w:t>
      </w:r>
      <w:r w:rsidRPr="00140D6E">
        <w:rPr>
          <w:rFonts w:ascii="Arial" w:hAnsi="Arial" w:cs="Arial"/>
          <w:sz w:val="20"/>
          <w:szCs w:val="20"/>
        </w:rPr>
        <w:t xml:space="preserve"> realitatea vie </w:t>
      </w:r>
      <w:r w:rsidR="00B627B3">
        <w:rPr>
          <w:rFonts w:ascii="Arial" w:hAnsi="Arial" w:cs="Arial"/>
          <w:sz w:val="20"/>
          <w:szCs w:val="20"/>
        </w:rPr>
        <w:t>(</w:t>
      </w:r>
      <w:r w:rsidRPr="00140D6E">
        <w:rPr>
          <w:rFonts w:ascii="Arial" w:hAnsi="Arial" w:cs="Arial"/>
          <w:sz w:val="20"/>
          <w:szCs w:val="20"/>
        </w:rPr>
        <w:t>ființele vii, deș</w:t>
      </w:r>
      <w:r>
        <w:rPr>
          <w:rFonts w:ascii="Arial" w:hAnsi="Arial" w:cs="Arial"/>
          <w:sz w:val="20"/>
          <w:szCs w:val="20"/>
        </w:rPr>
        <w:t>i individualități de sine-stătătoare</w:t>
      </w:r>
      <w:r w:rsidR="000A473C">
        <w:rPr>
          <w:rFonts w:ascii="Arial" w:hAnsi="Arial" w:cs="Arial"/>
          <w:sz w:val="20"/>
          <w:szCs w:val="20"/>
        </w:rPr>
        <w:t>, nu trăiesc izolate</w:t>
      </w:r>
      <w:r w:rsidRPr="00140D6E">
        <w:rPr>
          <w:rFonts w:ascii="Arial" w:hAnsi="Arial" w:cs="Arial"/>
          <w:sz w:val="20"/>
          <w:szCs w:val="20"/>
        </w:rPr>
        <w:t xml:space="preserve">, ci în </w:t>
      </w:r>
      <w:r>
        <w:rPr>
          <w:rFonts w:ascii="Arial" w:hAnsi="Arial" w:cs="Arial"/>
          <w:sz w:val="20"/>
          <w:szCs w:val="20"/>
        </w:rPr>
        <w:t>relație cu mediul lor de viață</w:t>
      </w:r>
      <w:r w:rsidR="00B627B3">
        <w:rPr>
          <w:rFonts w:ascii="Arial" w:hAnsi="Arial" w:cs="Arial"/>
          <w:sz w:val="20"/>
          <w:szCs w:val="20"/>
        </w:rPr>
        <w:t>)</w:t>
      </w:r>
      <w:r>
        <w:rPr>
          <w:rFonts w:ascii="Arial" w:hAnsi="Arial" w:cs="Arial"/>
          <w:sz w:val="20"/>
          <w:szCs w:val="20"/>
        </w:rPr>
        <w:t>,</w:t>
      </w:r>
      <w:r w:rsidR="00656565">
        <w:rPr>
          <w:rFonts w:ascii="Arial" w:hAnsi="Arial" w:cs="Arial"/>
          <w:sz w:val="20"/>
          <w:szCs w:val="20"/>
        </w:rPr>
        <w:t xml:space="preserve"> cât și de la </w:t>
      </w:r>
      <w:r w:rsidR="000A473C">
        <w:rPr>
          <w:rFonts w:ascii="Arial" w:hAnsi="Arial" w:cs="Arial"/>
          <w:sz w:val="20"/>
          <w:szCs w:val="20"/>
        </w:rPr>
        <w:t>percepere</w:t>
      </w:r>
      <w:r w:rsidR="00656565">
        <w:rPr>
          <w:rFonts w:ascii="Arial" w:hAnsi="Arial" w:cs="Arial"/>
          <w:sz w:val="20"/>
          <w:szCs w:val="20"/>
        </w:rPr>
        <w:t>a</w:t>
      </w:r>
      <w:r>
        <w:rPr>
          <w:rFonts w:ascii="Arial" w:hAnsi="Arial" w:cs="Arial"/>
          <w:sz w:val="20"/>
          <w:szCs w:val="20"/>
        </w:rPr>
        <w:t xml:space="preserve"> integrat</w:t>
      </w:r>
      <w:r w:rsidR="00656565">
        <w:rPr>
          <w:rFonts w:ascii="Arial" w:hAnsi="Arial" w:cs="Arial"/>
          <w:sz w:val="20"/>
          <w:szCs w:val="20"/>
        </w:rPr>
        <w:t>ă de către elevi a lumii vii</w:t>
      </w:r>
      <w:r>
        <w:rPr>
          <w:rFonts w:ascii="Arial" w:hAnsi="Arial" w:cs="Arial"/>
          <w:sz w:val="20"/>
          <w:szCs w:val="20"/>
        </w:rPr>
        <w:t>, specific</w:t>
      </w:r>
      <w:r w:rsidR="00656565">
        <w:rPr>
          <w:rFonts w:ascii="Arial" w:hAnsi="Arial" w:cs="Arial"/>
          <w:sz w:val="20"/>
          <w:szCs w:val="20"/>
        </w:rPr>
        <w:t>ă</w:t>
      </w:r>
      <w:r>
        <w:rPr>
          <w:rFonts w:ascii="Arial" w:hAnsi="Arial" w:cs="Arial"/>
          <w:sz w:val="20"/>
          <w:szCs w:val="20"/>
        </w:rPr>
        <w:t xml:space="preserve">  acestei vârste.</w:t>
      </w:r>
    </w:p>
    <w:p w:rsidR="007A2F26" w:rsidRDefault="007A2F26" w:rsidP="007A2F26">
      <w:pPr>
        <w:pStyle w:val="NoSpacing"/>
        <w:ind w:firstLine="360"/>
        <w:jc w:val="both"/>
        <w:rPr>
          <w:rFonts w:ascii="Arial" w:hAnsi="Arial" w:cs="Arial"/>
          <w:sz w:val="20"/>
          <w:szCs w:val="20"/>
        </w:rPr>
      </w:pPr>
      <w:r>
        <w:rPr>
          <w:rFonts w:ascii="Arial" w:hAnsi="Arial" w:cs="Arial"/>
          <w:sz w:val="20"/>
          <w:szCs w:val="20"/>
        </w:rPr>
        <w:t>Un accent deosebit există pe elementele de ed</w:t>
      </w:r>
      <w:r w:rsidR="00795314">
        <w:rPr>
          <w:rFonts w:ascii="Arial" w:hAnsi="Arial" w:cs="Arial"/>
          <w:sz w:val="20"/>
          <w:szCs w:val="20"/>
        </w:rPr>
        <w:t>ucație pentru sănătate (inițiate</w:t>
      </w:r>
      <w:r>
        <w:rPr>
          <w:rFonts w:ascii="Arial" w:hAnsi="Arial" w:cs="Arial"/>
          <w:sz w:val="20"/>
          <w:szCs w:val="20"/>
        </w:rPr>
        <w:t xml:space="preserve"> chiar din clasa a V</w:t>
      </w:r>
      <w:r w:rsidR="00795314">
        <w:rPr>
          <w:rFonts w:ascii="Arial" w:hAnsi="Arial" w:cs="Arial"/>
          <w:sz w:val="20"/>
          <w:szCs w:val="20"/>
        </w:rPr>
        <w:t>-</w:t>
      </w:r>
      <w:r>
        <w:rPr>
          <w:rFonts w:ascii="Arial" w:hAnsi="Arial" w:cs="Arial"/>
          <w:sz w:val="20"/>
          <w:szCs w:val="20"/>
        </w:rPr>
        <w:t xml:space="preserve">a prin raportarea </w:t>
      </w:r>
      <w:r w:rsidR="00795314">
        <w:rPr>
          <w:rFonts w:ascii="Arial" w:hAnsi="Arial" w:cs="Arial"/>
          <w:sz w:val="20"/>
          <w:szCs w:val="20"/>
        </w:rPr>
        <w:t>omului la mediul lui de viață, dezvoltate în clasa a VI-a și a VII-a și reflectate prin prisma sănătății mediului de viață în clasa a VIII-a), precum și pe elementele de educație sexuală porni</w:t>
      </w:r>
      <w:r w:rsidR="009E303D">
        <w:rPr>
          <w:rFonts w:ascii="Arial" w:hAnsi="Arial" w:cs="Arial"/>
          <w:sz w:val="20"/>
          <w:szCs w:val="20"/>
        </w:rPr>
        <w:t>nd de la recunoașterea transformărilor corporale</w:t>
      </w:r>
      <w:r w:rsidR="00795314">
        <w:rPr>
          <w:rFonts w:ascii="Arial" w:hAnsi="Arial" w:cs="Arial"/>
          <w:sz w:val="20"/>
          <w:szCs w:val="20"/>
        </w:rPr>
        <w:t xml:space="preserve"> pro</w:t>
      </w:r>
      <w:r w:rsidR="009E303D">
        <w:rPr>
          <w:rFonts w:ascii="Arial" w:hAnsi="Arial" w:cs="Arial"/>
          <w:sz w:val="20"/>
          <w:szCs w:val="20"/>
        </w:rPr>
        <w:t>prii pubertății, la necesitatea autocunoașterii</w:t>
      </w:r>
      <w:r w:rsidR="00795314">
        <w:rPr>
          <w:rFonts w:ascii="Arial" w:hAnsi="Arial" w:cs="Arial"/>
          <w:sz w:val="20"/>
          <w:szCs w:val="20"/>
        </w:rPr>
        <w:t xml:space="preserve"> </w:t>
      </w:r>
      <w:r w:rsidR="009E303D">
        <w:rPr>
          <w:rFonts w:ascii="Arial" w:hAnsi="Arial" w:cs="Arial"/>
          <w:sz w:val="20"/>
          <w:szCs w:val="20"/>
        </w:rPr>
        <w:t xml:space="preserve">emoționale </w:t>
      </w:r>
      <w:r w:rsidR="00795314">
        <w:rPr>
          <w:rFonts w:ascii="Arial" w:hAnsi="Arial" w:cs="Arial"/>
          <w:sz w:val="20"/>
          <w:szCs w:val="20"/>
        </w:rPr>
        <w:t xml:space="preserve">și </w:t>
      </w:r>
      <w:r w:rsidR="009E303D">
        <w:rPr>
          <w:rFonts w:ascii="Arial" w:hAnsi="Arial" w:cs="Arial"/>
          <w:sz w:val="20"/>
          <w:szCs w:val="20"/>
        </w:rPr>
        <w:t xml:space="preserve">a responsabilității comportamentale. </w:t>
      </w:r>
    </w:p>
    <w:p w:rsidR="00DF6A59" w:rsidRPr="00656565" w:rsidRDefault="00DF6A59" w:rsidP="00DF6A59">
      <w:pPr>
        <w:pStyle w:val="NoSpacing"/>
        <w:numPr>
          <w:ilvl w:val="0"/>
          <w:numId w:val="1"/>
        </w:numPr>
        <w:jc w:val="both"/>
        <w:rPr>
          <w:rFonts w:ascii="Arial" w:hAnsi="Arial" w:cs="Arial"/>
          <w:i/>
          <w:sz w:val="20"/>
          <w:szCs w:val="20"/>
          <w:u w:val="single"/>
        </w:rPr>
      </w:pPr>
      <w:r w:rsidRPr="00656565">
        <w:rPr>
          <w:rFonts w:ascii="Arial" w:hAnsi="Arial" w:cs="Arial"/>
          <w:i/>
          <w:sz w:val="20"/>
          <w:szCs w:val="20"/>
          <w:u w:val="single"/>
        </w:rPr>
        <w:t>Crearea</w:t>
      </w:r>
      <w:r w:rsidR="00922B5E" w:rsidRPr="00656565">
        <w:rPr>
          <w:rFonts w:ascii="Arial" w:hAnsi="Arial" w:cs="Arial"/>
          <w:i/>
          <w:sz w:val="20"/>
          <w:szCs w:val="20"/>
          <w:u w:val="single"/>
        </w:rPr>
        <w:t xml:space="preserve"> </w:t>
      </w:r>
      <w:r w:rsidRPr="00656565">
        <w:rPr>
          <w:rFonts w:ascii="Arial" w:hAnsi="Arial" w:cs="Arial"/>
          <w:i/>
          <w:sz w:val="20"/>
          <w:szCs w:val="20"/>
          <w:u w:val="single"/>
        </w:rPr>
        <w:t>perspectivei de schimbare a metodelor de predare a biologiei</w:t>
      </w:r>
      <w:r w:rsidR="00C05468" w:rsidRPr="00656565">
        <w:rPr>
          <w:rFonts w:ascii="Arial" w:hAnsi="Arial" w:cs="Arial"/>
          <w:i/>
          <w:sz w:val="20"/>
          <w:szCs w:val="20"/>
          <w:u w:val="single"/>
        </w:rPr>
        <w:t>, cu accent pe descoperirea prin observare și explorare directă</w:t>
      </w:r>
      <w:r w:rsidR="00FA5F63" w:rsidRPr="00656565">
        <w:rPr>
          <w:rFonts w:ascii="Arial" w:hAnsi="Arial" w:cs="Arial"/>
          <w:i/>
          <w:sz w:val="20"/>
          <w:szCs w:val="20"/>
          <w:u w:val="single"/>
        </w:rPr>
        <w:t>; construcția învățării fundamentată pe experiențele</w:t>
      </w:r>
      <w:r w:rsidR="00133AE2" w:rsidRPr="00656565">
        <w:rPr>
          <w:rFonts w:ascii="Arial" w:hAnsi="Arial" w:cs="Arial"/>
          <w:i/>
          <w:sz w:val="20"/>
          <w:szCs w:val="20"/>
          <w:u w:val="single"/>
        </w:rPr>
        <w:t xml:space="preserve"> de învăț</w:t>
      </w:r>
      <w:r w:rsidR="007A2F26" w:rsidRPr="00656565">
        <w:rPr>
          <w:rFonts w:ascii="Arial" w:hAnsi="Arial" w:cs="Arial"/>
          <w:i/>
          <w:sz w:val="20"/>
          <w:szCs w:val="20"/>
          <w:u w:val="single"/>
        </w:rPr>
        <w:t>are</w:t>
      </w:r>
      <w:r w:rsidR="00FA5F63" w:rsidRPr="00656565">
        <w:rPr>
          <w:rFonts w:ascii="Arial" w:hAnsi="Arial" w:cs="Arial"/>
          <w:i/>
          <w:sz w:val="20"/>
          <w:szCs w:val="20"/>
          <w:u w:val="single"/>
        </w:rPr>
        <w:t xml:space="preserve"> anterioare ale elevilor</w:t>
      </w:r>
      <w:r w:rsidR="00B4154E" w:rsidRPr="00656565">
        <w:rPr>
          <w:rFonts w:ascii="Arial" w:hAnsi="Arial" w:cs="Arial"/>
          <w:i/>
          <w:sz w:val="20"/>
          <w:szCs w:val="20"/>
          <w:u w:val="single"/>
        </w:rPr>
        <w:t>; libertatea oferită profesorului</w:t>
      </w:r>
      <w:r w:rsidR="00FA5F63" w:rsidRPr="00656565">
        <w:rPr>
          <w:rFonts w:ascii="Arial" w:hAnsi="Arial" w:cs="Arial"/>
          <w:i/>
          <w:sz w:val="20"/>
          <w:szCs w:val="20"/>
          <w:u w:val="single"/>
        </w:rPr>
        <w:t xml:space="preserve"> în selectarea metodelor și a detaliilor de conținut</w:t>
      </w:r>
    </w:p>
    <w:p w:rsidR="00C05468" w:rsidRDefault="00DF6A59" w:rsidP="00501520">
      <w:pPr>
        <w:ind w:firstLine="360"/>
        <w:jc w:val="both"/>
        <w:rPr>
          <w:rFonts w:ascii="Arial" w:hAnsi="Arial" w:cs="Arial"/>
          <w:sz w:val="20"/>
          <w:szCs w:val="20"/>
          <w:lang w:val="ro-RO"/>
        </w:rPr>
      </w:pPr>
      <w:r>
        <w:rPr>
          <w:rFonts w:ascii="Arial" w:hAnsi="Arial" w:cs="Arial"/>
          <w:sz w:val="20"/>
          <w:szCs w:val="20"/>
          <w:lang w:val="ro-RO"/>
        </w:rPr>
        <w:t>Sunt recomandate exemple de activități de învățare și sugestii metodologice care să stimuleze curiozitatea</w:t>
      </w:r>
      <w:r w:rsidR="00FA5F63">
        <w:rPr>
          <w:rFonts w:ascii="Arial" w:hAnsi="Arial" w:cs="Arial"/>
          <w:sz w:val="20"/>
          <w:szCs w:val="20"/>
          <w:lang w:val="ro-RO"/>
        </w:rPr>
        <w:t xml:space="preserve"> elevului în a-</w:t>
      </w:r>
      <w:r w:rsidR="00922B5E" w:rsidRPr="00DF6A59">
        <w:rPr>
          <w:rFonts w:ascii="Arial" w:hAnsi="Arial" w:cs="Arial"/>
          <w:sz w:val="20"/>
          <w:szCs w:val="20"/>
          <w:lang w:val="ro-RO"/>
        </w:rPr>
        <w:t xml:space="preserve">și pune mereu întrebări despre lumea înconjurătoare, despre propria ființă și despre locul său în lume, înțelegând valoarea lui </w:t>
      </w:r>
      <w:r w:rsidR="00922B5E" w:rsidRPr="00DF6A59">
        <w:rPr>
          <w:rFonts w:ascii="Arial" w:hAnsi="Arial" w:cs="Arial"/>
          <w:i/>
          <w:iCs/>
          <w:sz w:val="20"/>
          <w:szCs w:val="20"/>
          <w:lang w:val="ro-RO"/>
        </w:rPr>
        <w:t>de ce?</w:t>
      </w:r>
      <w:r w:rsidR="00922B5E" w:rsidRPr="00DF6A59">
        <w:rPr>
          <w:rFonts w:ascii="Arial" w:hAnsi="Arial" w:cs="Arial"/>
          <w:sz w:val="20"/>
          <w:szCs w:val="20"/>
          <w:lang w:val="ro-RO"/>
        </w:rPr>
        <w:t xml:space="preserve"> ca prim</w:t>
      </w:r>
      <w:r>
        <w:rPr>
          <w:rFonts w:ascii="Arial" w:hAnsi="Arial" w:cs="Arial"/>
          <w:sz w:val="20"/>
          <w:szCs w:val="20"/>
          <w:lang w:val="ro-RO"/>
        </w:rPr>
        <w:t xml:space="preserve"> pas în cunoaștere. Este stimulată </w:t>
      </w:r>
      <w:r w:rsidR="00922B5E" w:rsidRPr="00DF6A59">
        <w:rPr>
          <w:rFonts w:ascii="Arial" w:hAnsi="Arial" w:cs="Arial"/>
          <w:sz w:val="20"/>
          <w:szCs w:val="20"/>
          <w:lang w:val="ro-RO"/>
        </w:rPr>
        <w:t>căutarea răspunsurilor prin explorarea directă a lumii vii, cu ajutorul experimentelor și al investigațiilor în laborator sau pe teren, prin dirijarea curiozității elevilor spre e</w:t>
      </w:r>
      <w:r>
        <w:rPr>
          <w:rFonts w:ascii="Arial" w:hAnsi="Arial" w:cs="Arial"/>
          <w:sz w:val="20"/>
          <w:szCs w:val="20"/>
          <w:lang w:val="ro-RO"/>
        </w:rPr>
        <w:t>fectuarea de observații directe.</w:t>
      </w:r>
      <w:r w:rsidR="00BE682D">
        <w:rPr>
          <w:rFonts w:ascii="Arial" w:hAnsi="Arial" w:cs="Arial"/>
          <w:sz w:val="20"/>
          <w:szCs w:val="20"/>
          <w:lang w:val="ro-RO"/>
        </w:rPr>
        <w:t xml:space="preserve"> </w:t>
      </w:r>
      <w:r>
        <w:rPr>
          <w:rFonts w:ascii="Arial" w:hAnsi="Arial" w:cs="Arial"/>
          <w:sz w:val="20"/>
          <w:szCs w:val="20"/>
          <w:lang w:val="ro-RO"/>
        </w:rPr>
        <w:t xml:space="preserve">Un accent deosebit este așezat pe </w:t>
      </w:r>
      <w:r w:rsidR="00922B5E" w:rsidRPr="00DF6A59">
        <w:rPr>
          <w:rFonts w:ascii="Arial" w:hAnsi="Arial" w:cs="Arial"/>
          <w:sz w:val="20"/>
          <w:szCs w:val="20"/>
          <w:lang w:val="ro-RO"/>
        </w:rPr>
        <w:t>exersarea lucrului în echipă, a asumării și îndeplinirii unor roluri specifice în grupuri de lucru</w:t>
      </w:r>
      <w:r w:rsidR="00B53982">
        <w:rPr>
          <w:rFonts w:ascii="Arial" w:hAnsi="Arial" w:cs="Arial"/>
          <w:sz w:val="20"/>
          <w:szCs w:val="20"/>
          <w:lang w:val="ro-RO"/>
        </w:rPr>
        <w:t xml:space="preserve"> ce investighează aspecte ale lumii vii</w:t>
      </w:r>
      <w:r w:rsidR="00922B5E" w:rsidRPr="00DF6A59">
        <w:rPr>
          <w:rFonts w:ascii="Arial" w:hAnsi="Arial" w:cs="Arial"/>
          <w:sz w:val="20"/>
          <w:szCs w:val="20"/>
          <w:lang w:val="ro-RO"/>
        </w:rPr>
        <w:t>, a co</w:t>
      </w:r>
      <w:r>
        <w:rPr>
          <w:rFonts w:ascii="Arial" w:hAnsi="Arial" w:cs="Arial"/>
          <w:sz w:val="20"/>
          <w:szCs w:val="20"/>
          <w:lang w:val="ro-RO"/>
        </w:rPr>
        <w:t>operării în realizarea acestora</w:t>
      </w:r>
      <w:r w:rsidR="00FA5F63">
        <w:rPr>
          <w:rFonts w:ascii="Arial" w:hAnsi="Arial" w:cs="Arial"/>
          <w:sz w:val="20"/>
          <w:szCs w:val="20"/>
          <w:lang w:val="ro-RO"/>
        </w:rPr>
        <w:t>, precum și pe lucrul cu informația și sursele de informație necesare înțelegerii lumii vii.</w:t>
      </w:r>
    </w:p>
    <w:p w:rsidR="00B4154E" w:rsidRPr="003E5F83" w:rsidRDefault="00133AE2" w:rsidP="00BC5558">
      <w:pPr>
        <w:pStyle w:val="NoSpacing"/>
        <w:ind w:firstLine="360"/>
        <w:jc w:val="both"/>
        <w:rPr>
          <w:rFonts w:ascii="Arial" w:hAnsi="Arial" w:cs="Arial"/>
          <w:sz w:val="20"/>
          <w:szCs w:val="20"/>
        </w:rPr>
      </w:pPr>
      <w:r w:rsidRPr="00B4154E">
        <w:rPr>
          <w:rFonts w:ascii="Arial" w:hAnsi="Arial" w:cs="Arial"/>
          <w:sz w:val="20"/>
          <w:szCs w:val="20"/>
        </w:rPr>
        <w:t xml:space="preserve">Experiențele de învățare ale elevilor sunt valorificate în parcursuri </w:t>
      </w:r>
      <w:r w:rsidR="00FA5F63">
        <w:rPr>
          <w:rFonts w:ascii="Arial" w:hAnsi="Arial" w:cs="Arial"/>
          <w:sz w:val="20"/>
          <w:szCs w:val="20"/>
        </w:rPr>
        <w:t xml:space="preserve">didactice </w:t>
      </w:r>
      <w:r w:rsidRPr="00B4154E">
        <w:rPr>
          <w:rFonts w:ascii="Arial" w:hAnsi="Arial" w:cs="Arial"/>
          <w:sz w:val="20"/>
          <w:szCs w:val="20"/>
        </w:rPr>
        <w:t>ulterioare</w:t>
      </w:r>
      <w:r w:rsidR="00B4154E">
        <w:rPr>
          <w:rFonts w:ascii="Arial" w:hAnsi="Arial" w:cs="Arial"/>
          <w:sz w:val="20"/>
          <w:szCs w:val="20"/>
        </w:rPr>
        <w:t xml:space="preserve">. </w:t>
      </w:r>
      <w:r w:rsidR="00BE682D">
        <w:rPr>
          <w:rFonts w:ascii="Arial" w:hAnsi="Arial" w:cs="Arial"/>
          <w:sz w:val="20"/>
          <w:szCs w:val="20"/>
        </w:rPr>
        <w:t>De exemplu, în clasa a V-a, elevul începe studiul viețuitoarelor din mediul de viață apropiat. Conținuturile propuse permit profesorului adaptarea la specificul local, acesta putând</w:t>
      </w:r>
      <w:r w:rsidR="00BE682D" w:rsidRPr="003E5F83">
        <w:rPr>
          <w:rFonts w:ascii="Arial" w:hAnsi="Arial" w:cs="Arial"/>
          <w:sz w:val="20"/>
          <w:szCs w:val="20"/>
        </w:rPr>
        <w:t xml:space="preserve"> </w:t>
      </w:r>
      <w:r w:rsidR="00BE682D">
        <w:rPr>
          <w:rFonts w:ascii="Arial" w:hAnsi="Arial" w:cs="Arial"/>
          <w:sz w:val="20"/>
          <w:szCs w:val="20"/>
        </w:rPr>
        <w:t xml:space="preserve">iniția </w:t>
      </w:r>
      <w:r w:rsidR="00BE682D" w:rsidRPr="003E5F83">
        <w:rPr>
          <w:rFonts w:ascii="Arial" w:hAnsi="Arial" w:cs="Arial"/>
          <w:sz w:val="20"/>
          <w:szCs w:val="20"/>
        </w:rPr>
        <w:t>studiul unui ecosistem printr-o excursie didactică într-un parc/grădină/livadă sau pădure, pajiște, în funcție de regiun</w:t>
      </w:r>
      <w:r w:rsidR="00BE682D">
        <w:rPr>
          <w:rFonts w:ascii="Arial" w:hAnsi="Arial" w:cs="Arial"/>
          <w:sz w:val="20"/>
          <w:szCs w:val="20"/>
        </w:rPr>
        <w:t>ea geografică în care trăiește. Elevul se familiarizează astfel nu numai cu mediul înconjurător, ci și cu metodele de lucru specifice biologiei (observații în natură, culegerea de date din natură, prelucrarea și interpretarea acestora, completarea unor fișe de lucru).</w:t>
      </w:r>
      <w:r w:rsidR="00BE682D" w:rsidRPr="00BE682D">
        <w:rPr>
          <w:rFonts w:ascii="Arial" w:hAnsi="Arial" w:cs="Arial"/>
          <w:sz w:val="20"/>
          <w:szCs w:val="20"/>
        </w:rPr>
        <w:t xml:space="preserve"> </w:t>
      </w:r>
      <w:r w:rsidR="00BE682D">
        <w:rPr>
          <w:rFonts w:ascii="Arial" w:hAnsi="Arial" w:cs="Arial"/>
          <w:sz w:val="20"/>
          <w:szCs w:val="20"/>
        </w:rPr>
        <w:t>În caracterizarea acestor ecosisteme</w:t>
      </w:r>
      <w:r w:rsidR="00B53982">
        <w:rPr>
          <w:rFonts w:ascii="Arial" w:hAnsi="Arial" w:cs="Arial"/>
          <w:sz w:val="20"/>
          <w:szCs w:val="20"/>
        </w:rPr>
        <w:t>, profesorul are libertatea de a</w:t>
      </w:r>
      <w:r w:rsidR="00BE682D">
        <w:rPr>
          <w:rFonts w:ascii="Arial" w:hAnsi="Arial" w:cs="Arial"/>
          <w:sz w:val="20"/>
          <w:szCs w:val="20"/>
        </w:rPr>
        <w:t xml:space="preserve"> </w:t>
      </w:r>
      <w:r w:rsidRPr="00B4154E">
        <w:rPr>
          <w:rFonts w:ascii="Arial" w:hAnsi="Arial" w:cs="Arial"/>
          <w:sz w:val="20"/>
          <w:szCs w:val="20"/>
        </w:rPr>
        <w:t>aleg</w:t>
      </w:r>
      <w:r w:rsidR="00BE682D">
        <w:rPr>
          <w:rFonts w:ascii="Arial" w:hAnsi="Arial" w:cs="Arial"/>
          <w:sz w:val="20"/>
          <w:szCs w:val="20"/>
        </w:rPr>
        <w:t>e</w:t>
      </w:r>
      <w:r w:rsidRPr="00B4154E">
        <w:rPr>
          <w:rFonts w:ascii="Arial" w:hAnsi="Arial" w:cs="Arial"/>
          <w:sz w:val="20"/>
          <w:szCs w:val="20"/>
        </w:rPr>
        <w:t xml:space="preserve"> specii reprezentative de</w:t>
      </w:r>
      <w:r w:rsidR="00FA5F63">
        <w:rPr>
          <w:rFonts w:ascii="Arial" w:hAnsi="Arial" w:cs="Arial"/>
          <w:sz w:val="20"/>
          <w:szCs w:val="20"/>
        </w:rPr>
        <w:t xml:space="preserve"> viețuitoare, </w:t>
      </w:r>
      <w:r w:rsidRPr="003E5F83">
        <w:rPr>
          <w:rFonts w:ascii="Arial" w:hAnsi="Arial" w:cs="Arial"/>
          <w:sz w:val="20"/>
          <w:szCs w:val="20"/>
        </w:rPr>
        <w:t>ale căror caracteristici</w:t>
      </w:r>
      <w:r>
        <w:rPr>
          <w:rFonts w:ascii="Arial" w:hAnsi="Arial" w:cs="Arial"/>
          <w:sz w:val="20"/>
          <w:szCs w:val="20"/>
        </w:rPr>
        <w:t xml:space="preserve"> observabile vor fi valorificate ulterior în exerc</w:t>
      </w:r>
      <w:r w:rsidR="00970DFA">
        <w:rPr>
          <w:rFonts w:ascii="Arial" w:hAnsi="Arial" w:cs="Arial"/>
          <w:sz w:val="20"/>
          <w:szCs w:val="20"/>
        </w:rPr>
        <w:t>iții de clasificare a formelor de viață</w:t>
      </w:r>
      <w:r w:rsidR="00B4154E">
        <w:rPr>
          <w:rFonts w:ascii="Arial" w:hAnsi="Arial" w:cs="Arial"/>
          <w:sz w:val="20"/>
          <w:szCs w:val="20"/>
        </w:rPr>
        <w:t>.</w:t>
      </w:r>
    </w:p>
    <w:p w:rsidR="00A33CA6" w:rsidRPr="00656565" w:rsidRDefault="00970DFA" w:rsidP="00380D1E">
      <w:pPr>
        <w:pStyle w:val="ListParagraph"/>
        <w:numPr>
          <w:ilvl w:val="0"/>
          <w:numId w:val="1"/>
        </w:numPr>
        <w:autoSpaceDE w:val="0"/>
        <w:autoSpaceDN w:val="0"/>
        <w:adjustRightInd w:val="0"/>
        <w:rPr>
          <w:rFonts w:ascii="Arial" w:hAnsi="Arial" w:cs="Arial"/>
          <w:bCs/>
          <w:i/>
          <w:sz w:val="20"/>
          <w:szCs w:val="20"/>
          <w:u w:val="single"/>
          <w:lang w:val="ro-RO"/>
        </w:rPr>
      </w:pPr>
      <w:r>
        <w:rPr>
          <w:rFonts w:ascii="Arial" w:hAnsi="Arial" w:cs="Arial"/>
          <w:i/>
          <w:sz w:val="20"/>
          <w:szCs w:val="20"/>
          <w:u w:val="single"/>
          <w:lang w:val="ro-RO"/>
        </w:rPr>
        <w:t>Accentuarea</w:t>
      </w:r>
      <w:r w:rsidR="00D86E03" w:rsidRPr="00656565">
        <w:rPr>
          <w:rFonts w:ascii="Arial" w:hAnsi="Arial" w:cs="Arial"/>
          <w:i/>
          <w:sz w:val="20"/>
          <w:szCs w:val="20"/>
          <w:u w:val="single"/>
          <w:lang w:val="ro-RO"/>
        </w:rPr>
        <w:t xml:space="preserve"> perspective</w:t>
      </w:r>
      <w:r>
        <w:rPr>
          <w:rFonts w:ascii="Arial" w:hAnsi="Arial" w:cs="Arial"/>
          <w:i/>
          <w:sz w:val="20"/>
          <w:szCs w:val="20"/>
          <w:u w:val="single"/>
          <w:lang w:val="ro-RO"/>
        </w:rPr>
        <w:t>lor</w:t>
      </w:r>
      <w:r w:rsidR="00D86E03" w:rsidRPr="00656565">
        <w:rPr>
          <w:rFonts w:ascii="Arial" w:hAnsi="Arial" w:cs="Arial"/>
          <w:i/>
          <w:sz w:val="20"/>
          <w:szCs w:val="20"/>
          <w:u w:val="single"/>
          <w:lang w:val="ro-RO"/>
        </w:rPr>
        <w:t xml:space="preserve"> de folosire a</w:t>
      </w:r>
      <w:r w:rsidR="00805865" w:rsidRPr="00656565">
        <w:rPr>
          <w:rFonts w:ascii="Arial" w:hAnsi="Arial" w:cs="Arial"/>
          <w:i/>
          <w:sz w:val="20"/>
          <w:szCs w:val="20"/>
          <w:u w:val="single"/>
          <w:lang w:val="ro-RO"/>
        </w:rPr>
        <w:t xml:space="preserve"> laboratoarelor de biologie și de </w:t>
      </w:r>
      <w:r w:rsidR="000A473C" w:rsidRPr="00656565">
        <w:rPr>
          <w:rFonts w:ascii="Arial" w:hAnsi="Arial" w:cs="Arial"/>
          <w:i/>
          <w:sz w:val="20"/>
          <w:szCs w:val="20"/>
          <w:u w:val="single"/>
          <w:lang w:val="ro-RO"/>
        </w:rPr>
        <w:t>actualizarea a dotării lor</w:t>
      </w:r>
      <w:r w:rsidR="00380D1E" w:rsidRPr="00656565">
        <w:rPr>
          <w:rFonts w:ascii="Arial" w:hAnsi="Arial" w:cs="Arial"/>
          <w:i/>
          <w:sz w:val="20"/>
          <w:szCs w:val="20"/>
          <w:u w:val="single"/>
          <w:lang w:val="ro-RO"/>
        </w:rPr>
        <w:t xml:space="preserve"> </w:t>
      </w:r>
      <w:r>
        <w:rPr>
          <w:rFonts w:ascii="Arial" w:hAnsi="Arial" w:cs="Arial"/>
          <w:i/>
          <w:sz w:val="20"/>
          <w:szCs w:val="20"/>
          <w:u w:val="single"/>
          <w:lang w:val="ro-RO"/>
        </w:rPr>
        <w:t xml:space="preserve">materiale </w:t>
      </w:r>
      <w:r w:rsidR="00380D1E" w:rsidRPr="00656565">
        <w:rPr>
          <w:rFonts w:ascii="Arial" w:hAnsi="Arial" w:cs="Arial"/>
          <w:i/>
          <w:sz w:val="20"/>
          <w:szCs w:val="20"/>
          <w:u w:val="single"/>
          <w:lang w:val="ro-RO"/>
        </w:rPr>
        <w:t>în toate școlile</w:t>
      </w:r>
      <w:r w:rsidR="000A473C" w:rsidRPr="00656565">
        <w:rPr>
          <w:rFonts w:ascii="Arial" w:hAnsi="Arial" w:cs="Arial"/>
          <w:i/>
          <w:sz w:val="20"/>
          <w:szCs w:val="20"/>
          <w:u w:val="single"/>
          <w:lang w:val="ro-RO"/>
        </w:rPr>
        <w:t>, acestea fiind</w:t>
      </w:r>
      <w:r w:rsidR="00805865" w:rsidRPr="00656565">
        <w:rPr>
          <w:rFonts w:ascii="Arial" w:hAnsi="Arial" w:cs="Arial"/>
          <w:i/>
          <w:sz w:val="20"/>
          <w:szCs w:val="20"/>
          <w:u w:val="single"/>
          <w:lang w:val="ro-RO"/>
        </w:rPr>
        <w:t xml:space="preserve"> spații</w:t>
      </w:r>
      <w:r w:rsidR="00380D1E" w:rsidRPr="00656565">
        <w:rPr>
          <w:rFonts w:ascii="Arial" w:hAnsi="Arial" w:cs="Arial"/>
          <w:i/>
          <w:sz w:val="20"/>
          <w:szCs w:val="20"/>
          <w:u w:val="single"/>
          <w:lang w:val="ro-RO"/>
        </w:rPr>
        <w:t xml:space="preserve"> necesare</w:t>
      </w:r>
      <w:r w:rsidR="00805865" w:rsidRPr="00656565">
        <w:rPr>
          <w:rFonts w:ascii="Arial" w:hAnsi="Arial" w:cs="Arial"/>
          <w:i/>
          <w:sz w:val="20"/>
          <w:szCs w:val="20"/>
          <w:u w:val="single"/>
          <w:lang w:val="ro-RO"/>
        </w:rPr>
        <w:t xml:space="preserve"> pentru formarea competenței de e</w:t>
      </w:r>
      <w:r w:rsidR="00E316A6">
        <w:rPr>
          <w:rFonts w:ascii="Arial" w:hAnsi="Arial" w:cs="Arial"/>
          <w:bCs/>
          <w:i/>
          <w:sz w:val="20"/>
          <w:szCs w:val="20"/>
          <w:u w:val="single"/>
          <w:lang w:val="ro-RO"/>
        </w:rPr>
        <w:t>xplorare</w:t>
      </w:r>
      <w:r w:rsidR="00805865" w:rsidRPr="00656565">
        <w:rPr>
          <w:rFonts w:ascii="Arial" w:hAnsi="Arial" w:cs="Arial"/>
          <w:bCs/>
          <w:i/>
          <w:sz w:val="20"/>
          <w:szCs w:val="20"/>
          <w:u w:val="single"/>
          <w:lang w:val="ro-RO"/>
        </w:rPr>
        <w:t xml:space="preserve"> a sistemelor biologice, a proceselor și a fenomenelor cu i</w:t>
      </w:r>
      <w:r w:rsidR="00380D1E" w:rsidRPr="00656565">
        <w:rPr>
          <w:rFonts w:ascii="Arial" w:hAnsi="Arial" w:cs="Arial"/>
          <w:bCs/>
          <w:i/>
          <w:sz w:val="20"/>
          <w:szCs w:val="20"/>
          <w:u w:val="single"/>
          <w:lang w:val="ro-RO"/>
        </w:rPr>
        <w:t>nstrumente și metode științifice</w:t>
      </w:r>
    </w:p>
    <w:sectPr w:rsidR="00A33CA6" w:rsidRPr="00656565" w:rsidSect="00B4154E">
      <w:pgSz w:w="11906" w:h="16838"/>
      <w:pgMar w:top="737"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99C"/>
    <w:multiLevelType w:val="hybridMultilevel"/>
    <w:tmpl w:val="5F0E276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
    <w:nsid w:val="15EB016E"/>
    <w:multiLevelType w:val="hybridMultilevel"/>
    <w:tmpl w:val="FEDAAA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BC55266"/>
    <w:multiLevelType w:val="hybridMultilevel"/>
    <w:tmpl w:val="A3A4601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5459BC"/>
    <w:rsid w:val="0004364A"/>
    <w:rsid w:val="00083C8D"/>
    <w:rsid w:val="0008577D"/>
    <w:rsid w:val="000A473C"/>
    <w:rsid w:val="000B6484"/>
    <w:rsid w:val="00104215"/>
    <w:rsid w:val="00133AE2"/>
    <w:rsid w:val="00140D6E"/>
    <w:rsid w:val="001D0441"/>
    <w:rsid w:val="00380D1E"/>
    <w:rsid w:val="003B07F7"/>
    <w:rsid w:val="003D2718"/>
    <w:rsid w:val="004465E3"/>
    <w:rsid w:val="00501520"/>
    <w:rsid w:val="005459BC"/>
    <w:rsid w:val="0054738B"/>
    <w:rsid w:val="00623769"/>
    <w:rsid w:val="00656565"/>
    <w:rsid w:val="006963C1"/>
    <w:rsid w:val="00795314"/>
    <w:rsid w:val="007A2F26"/>
    <w:rsid w:val="007F0377"/>
    <w:rsid w:val="00805865"/>
    <w:rsid w:val="00922B5E"/>
    <w:rsid w:val="00970DFA"/>
    <w:rsid w:val="009E303D"/>
    <w:rsid w:val="00A253DD"/>
    <w:rsid w:val="00A33CA6"/>
    <w:rsid w:val="00A47CB3"/>
    <w:rsid w:val="00B4154E"/>
    <w:rsid w:val="00B53982"/>
    <w:rsid w:val="00B627B3"/>
    <w:rsid w:val="00B707F7"/>
    <w:rsid w:val="00BC5558"/>
    <w:rsid w:val="00BD2F4F"/>
    <w:rsid w:val="00BE682D"/>
    <w:rsid w:val="00C05468"/>
    <w:rsid w:val="00D86E03"/>
    <w:rsid w:val="00DA03BF"/>
    <w:rsid w:val="00DC46C7"/>
    <w:rsid w:val="00DF6A59"/>
    <w:rsid w:val="00E316A6"/>
    <w:rsid w:val="00E40772"/>
    <w:rsid w:val="00F57B33"/>
    <w:rsid w:val="00F6202D"/>
    <w:rsid w:val="00FA5F63"/>
    <w:rsid w:val="00FE07E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A6"/>
    <w:pPr>
      <w:spacing w:after="0" w:line="240" w:lineRule="auto"/>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459BC"/>
    <w:pPr>
      <w:spacing w:after="0" w:line="240" w:lineRule="auto"/>
    </w:pPr>
  </w:style>
  <w:style w:type="paragraph" w:styleId="ListParagraph">
    <w:name w:val="List Paragraph"/>
    <w:basedOn w:val="Normal"/>
    <w:uiPriority w:val="99"/>
    <w:qFormat/>
    <w:rsid w:val="00623769"/>
    <w:pPr>
      <w:ind w:left="720"/>
      <w:contextualSpacing/>
    </w:pPr>
  </w:style>
  <w:style w:type="paragraph" w:customStyle="1" w:styleId="Frspaiere1">
    <w:name w:val="Fără spațiere1"/>
    <w:uiPriority w:val="99"/>
    <w:rsid w:val="0008577D"/>
    <w:pPr>
      <w:spacing w:after="0" w:line="240" w:lineRule="auto"/>
    </w:pPr>
    <w:rPr>
      <w:rFonts w:ascii="Calibri" w:eastAsia="Calibri" w:hAnsi="Calibri" w:cs="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965</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Gina</cp:lastModifiedBy>
  <cp:revision>15</cp:revision>
  <dcterms:created xsi:type="dcterms:W3CDTF">2017-03-01T12:20:00Z</dcterms:created>
  <dcterms:modified xsi:type="dcterms:W3CDTF">2017-03-02T09:47:00Z</dcterms:modified>
</cp:coreProperties>
</file>