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7D" w:rsidRPr="00E46BB3" w:rsidRDefault="005328BF" w:rsidP="00CC707D">
      <w:pPr>
        <w:pStyle w:val="rtejustify"/>
        <w:shd w:val="clear" w:color="auto" w:fill="FFFFFF"/>
        <w:spacing w:before="0" w:beforeAutospacing="0" w:after="150" w:afterAutospacing="0" w:line="360" w:lineRule="auto"/>
        <w:jc w:val="right"/>
        <w:rPr>
          <w:rFonts w:asciiTheme="minorHAnsi" w:hAnsiTheme="minorHAnsi" w:cs="Arial"/>
          <w:b/>
          <w:color w:val="0070C0"/>
          <w:lang w:val="ro-RO"/>
        </w:rPr>
      </w:pPr>
      <w:r>
        <w:rPr>
          <w:rFonts w:asciiTheme="minorHAnsi" w:hAnsiTheme="minorHAnsi" w:cs="Arial"/>
          <w:b/>
          <w:color w:val="0070C0"/>
          <w:lang w:val="ro-RO"/>
        </w:rPr>
        <w:t>04.12</w:t>
      </w:r>
      <w:r w:rsidR="00CC707D" w:rsidRPr="00E46BB3">
        <w:rPr>
          <w:rFonts w:asciiTheme="minorHAnsi" w:hAnsiTheme="minorHAnsi" w:cs="Arial"/>
          <w:b/>
          <w:color w:val="0070C0"/>
          <w:lang w:val="ro-RO"/>
        </w:rPr>
        <w:t>.2020</w:t>
      </w:r>
    </w:p>
    <w:p w:rsidR="00CC707D" w:rsidRDefault="00CC707D" w:rsidP="00CC707D">
      <w:pPr>
        <w:pStyle w:val="Heading1"/>
        <w:pBdr>
          <w:bottom w:val="single" w:sz="6" w:space="2" w:color="B9D2E3"/>
        </w:pBdr>
        <w:shd w:val="clear" w:color="auto" w:fill="FFFFFF"/>
        <w:spacing w:before="0" w:beforeAutospacing="0" w:after="0" w:afterAutospacing="0" w:line="360" w:lineRule="auto"/>
        <w:ind w:left="75" w:right="75"/>
        <w:jc w:val="center"/>
        <w:rPr>
          <w:rFonts w:asciiTheme="minorHAnsi" w:hAnsiTheme="minorHAnsi" w:cs="Tahoma"/>
          <w:color w:val="0070C0"/>
          <w:sz w:val="24"/>
          <w:szCs w:val="24"/>
          <w:lang w:val="ro-RO"/>
        </w:rPr>
      </w:pPr>
      <w:r w:rsidRPr="00E46BB3">
        <w:rPr>
          <w:rFonts w:asciiTheme="minorHAnsi" w:hAnsiTheme="minorHAnsi" w:cs="Tahoma"/>
          <w:color w:val="0070C0"/>
          <w:sz w:val="24"/>
          <w:szCs w:val="24"/>
          <w:lang w:val="ro-RO"/>
        </w:rPr>
        <w:t>Comunicat de presă</w:t>
      </w:r>
    </w:p>
    <w:p w:rsidR="00CC707D" w:rsidRDefault="005328BF" w:rsidP="005328BF">
      <w:pPr>
        <w:shd w:val="clear" w:color="auto" w:fill="FFFFFF"/>
        <w:spacing w:after="150" w:line="240" w:lineRule="auto"/>
        <w:jc w:val="center"/>
        <w:rPr>
          <w:rFonts w:eastAsia="Times New Roman" w:cs="Arial"/>
          <w:b/>
          <w:color w:val="0070C0"/>
          <w:sz w:val="24"/>
          <w:szCs w:val="24"/>
          <w:lang w:eastAsia="en-GB"/>
        </w:rPr>
      </w:pPr>
      <w:r>
        <w:rPr>
          <w:rFonts w:eastAsia="Times New Roman" w:cs="Arial"/>
          <w:b/>
          <w:color w:val="0070C0"/>
          <w:sz w:val="24"/>
          <w:szCs w:val="24"/>
          <w:lang w:eastAsia="en-GB"/>
        </w:rPr>
        <w:t>Inspectoratul Școlar Județean Dâmbovița distribuie 1200 de tablete achiziționate din fondurile alocate prin HG 756/2020</w:t>
      </w:r>
    </w:p>
    <w:p w:rsidR="005328BF" w:rsidRPr="002C7EA8" w:rsidRDefault="005328BF" w:rsidP="005328BF">
      <w:pPr>
        <w:shd w:val="clear" w:color="auto" w:fill="FFFFFF"/>
        <w:spacing w:after="150" w:line="240" w:lineRule="auto"/>
        <w:jc w:val="center"/>
        <w:rPr>
          <w:rFonts w:eastAsia="Times New Roman" w:cs="Arial"/>
          <w:b/>
          <w:color w:val="auto"/>
          <w:sz w:val="24"/>
          <w:szCs w:val="24"/>
          <w:lang w:eastAsia="en-GB"/>
        </w:rPr>
      </w:pPr>
    </w:p>
    <w:p w:rsidR="005328BF" w:rsidRDefault="005328BF" w:rsidP="005328BF">
      <w:pPr>
        <w:shd w:val="clear" w:color="auto" w:fill="FFFFFF"/>
        <w:spacing w:after="150" w:line="240" w:lineRule="auto"/>
        <w:ind w:firstLine="720"/>
        <w:rPr>
          <w:rFonts w:eastAsia="Times New Roman" w:cs="Arial"/>
          <w:b/>
          <w:color w:val="auto"/>
          <w:sz w:val="24"/>
          <w:szCs w:val="24"/>
          <w:lang w:eastAsia="en-GB"/>
        </w:rPr>
      </w:pPr>
      <w:r>
        <w:rPr>
          <w:rFonts w:eastAsia="Times New Roman" w:cs="Arial"/>
          <w:b/>
          <w:color w:val="auto"/>
          <w:sz w:val="24"/>
          <w:szCs w:val="24"/>
          <w:lang w:eastAsia="en-GB"/>
        </w:rPr>
        <w:t xml:space="preserve">Prin aplicarea Hotărârii de Guvern 756/2020 </w:t>
      </w:r>
      <w:r w:rsidRPr="005328BF">
        <w:rPr>
          <w:rFonts w:eastAsia="Times New Roman" w:cs="Arial"/>
          <w:b/>
          <w:color w:val="auto"/>
          <w:sz w:val="24"/>
          <w:szCs w:val="24"/>
          <w:lang w:eastAsia="en-GB"/>
        </w:rPr>
        <w:t xml:space="preserve">privind aprobarea Programului național "Educația în siguranță" </w:t>
      </w:r>
      <w:r>
        <w:rPr>
          <w:rFonts w:eastAsia="Times New Roman" w:cs="Arial"/>
          <w:b/>
          <w:color w:val="auto"/>
          <w:sz w:val="24"/>
          <w:szCs w:val="24"/>
          <w:lang w:eastAsia="en-GB"/>
        </w:rPr>
        <w:t xml:space="preserve">Inspectoratul Școlar Județean Dâmbovița a achiziționat 1200 de tablete pentru uz școlar pentru elevii din 21 de unități școlare din județ care nu dețin dispozitive proprii pentru participarea la lecțiile în sistem online. </w:t>
      </w:r>
    </w:p>
    <w:p w:rsidR="005328BF" w:rsidRDefault="005328BF" w:rsidP="005328BF">
      <w:pPr>
        <w:shd w:val="clear" w:color="auto" w:fill="FFFFFF"/>
        <w:spacing w:after="150" w:line="240" w:lineRule="auto"/>
        <w:ind w:firstLine="720"/>
        <w:rPr>
          <w:rFonts w:eastAsia="Times New Roman" w:cs="Arial"/>
          <w:color w:val="auto"/>
          <w:sz w:val="24"/>
          <w:szCs w:val="24"/>
          <w:lang w:eastAsia="en-GB"/>
        </w:rPr>
      </w:pPr>
      <w:r>
        <w:rPr>
          <w:rFonts w:eastAsia="Times New Roman" w:cs="Arial"/>
          <w:color w:val="auto"/>
          <w:sz w:val="24"/>
          <w:szCs w:val="24"/>
          <w:lang w:eastAsia="en-GB"/>
        </w:rPr>
        <w:t xml:space="preserve">Începând cu luna septembrie 2020, ca urmarea a cererii înaintate, Ministerul Educației și Cercetării a alocat ISJ Dâmbovița suma de 3 milioane de lei prin </w:t>
      </w:r>
      <w:r w:rsidRPr="005328BF">
        <w:rPr>
          <w:rFonts w:eastAsia="Times New Roman" w:cs="Arial"/>
          <w:color w:val="auto"/>
          <w:sz w:val="24"/>
          <w:szCs w:val="24"/>
          <w:lang w:eastAsia="en-GB"/>
        </w:rPr>
        <w:t>Programul național „Educația în siguranță“ în vederea achiziționării de materiale de protecție sanitară și dispozitive electronice necesare asigurării activităților didactice în cadrul unităților de învățământ preuniversitar de stat</w:t>
      </w:r>
      <w:r>
        <w:rPr>
          <w:rFonts w:eastAsia="Times New Roman" w:cs="Arial"/>
          <w:color w:val="auto"/>
          <w:sz w:val="24"/>
          <w:szCs w:val="24"/>
          <w:lang w:eastAsia="en-GB"/>
        </w:rPr>
        <w:t>.</w:t>
      </w:r>
    </w:p>
    <w:p w:rsidR="005328BF" w:rsidRDefault="005328BF" w:rsidP="005328BF">
      <w:pPr>
        <w:shd w:val="clear" w:color="auto" w:fill="FFFFFF"/>
        <w:spacing w:after="150" w:line="240" w:lineRule="auto"/>
        <w:ind w:firstLine="720"/>
        <w:rPr>
          <w:rFonts w:eastAsia="Times New Roman" w:cs="Arial"/>
          <w:color w:val="auto"/>
          <w:sz w:val="24"/>
          <w:szCs w:val="24"/>
          <w:lang w:eastAsia="en-GB"/>
        </w:rPr>
      </w:pPr>
      <w:r>
        <w:rPr>
          <w:rFonts w:eastAsia="Times New Roman" w:cs="Arial"/>
          <w:color w:val="auto"/>
          <w:sz w:val="24"/>
          <w:szCs w:val="24"/>
          <w:lang w:eastAsia="en-GB"/>
        </w:rPr>
        <w:t xml:space="preserve">Procedurile de achiziție au fost demarate imediat astfel că în data de 3 decembrie 2020 au fost primite la sediul instituției cele 1200 de tablete care vor merge la elevii fără acces la echipamente proprii pentru uzul școlar din 21 de comunități predominant rurale. </w:t>
      </w:r>
    </w:p>
    <w:p w:rsidR="003B55F5" w:rsidRDefault="003B55F5" w:rsidP="005328BF">
      <w:pPr>
        <w:shd w:val="clear" w:color="auto" w:fill="FFFFFF"/>
        <w:spacing w:after="150" w:line="240" w:lineRule="auto"/>
        <w:ind w:firstLine="720"/>
        <w:rPr>
          <w:rFonts w:eastAsia="Times New Roman" w:cs="Arial"/>
          <w:color w:val="auto"/>
          <w:sz w:val="24"/>
          <w:szCs w:val="24"/>
          <w:lang w:eastAsia="en-GB"/>
        </w:rPr>
      </w:pPr>
      <w:r>
        <w:rPr>
          <w:rFonts w:eastAsia="Times New Roman" w:cs="Arial"/>
          <w:color w:val="auto"/>
          <w:sz w:val="24"/>
          <w:szCs w:val="24"/>
          <w:lang w:eastAsia="en-GB"/>
        </w:rPr>
        <w:t xml:space="preserve">Tabletele sunt doar pentru </w:t>
      </w:r>
      <w:r w:rsidR="004D6369">
        <w:rPr>
          <w:rFonts w:eastAsia="Times New Roman" w:cs="Arial"/>
          <w:color w:val="auto"/>
          <w:sz w:val="24"/>
          <w:szCs w:val="24"/>
          <w:lang w:eastAsia="en-GB"/>
        </w:rPr>
        <w:t>folosință</w:t>
      </w:r>
      <w:r>
        <w:rPr>
          <w:rFonts w:eastAsia="Times New Roman" w:cs="Arial"/>
          <w:color w:val="auto"/>
          <w:sz w:val="24"/>
          <w:szCs w:val="24"/>
          <w:lang w:eastAsia="en-GB"/>
        </w:rPr>
        <w:t xml:space="preserve"> școlar</w:t>
      </w:r>
      <w:r w:rsidR="004D6369">
        <w:rPr>
          <w:rFonts w:eastAsia="Times New Roman" w:cs="Arial"/>
          <w:color w:val="auto"/>
          <w:sz w:val="24"/>
          <w:szCs w:val="24"/>
          <w:lang w:eastAsia="en-GB"/>
        </w:rPr>
        <w:t>ă</w:t>
      </w:r>
      <w:r>
        <w:rPr>
          <w:rFonts w:eastAsia="Times New Roman" w:cs="Arial"/>
          <w:color w:val="auto"/>
          <w:sz w:val="24"/>
          <w:szCs w:val="24"/>
          <w:lang w:eastAsia="en-GB"/>
        </w:rPr>
        <w:t xml:space="preserve"> și sunt dotate cu acces nelimitat la internet pentru o perioadă de doi ani, fiind atribuite pe baza analizei de nevoi realizată de fiecare unitate de învățământ. </w:t>
      </w:r>
    </w:p>
    <w:p w:rsidR="003B55F5" w:rsidRDefault="004D6369" w:rsidP="005328BF">
      <w:pPr>
        <w:shd w:val="clear" w:color="auto" w:fill="FFFFFF"/>
        <w:spacing w:after="150" w:line="240" w:lineRule="auto"/>
        <w:ind w:firstLine="720"/>
        <w:rPr>
          <w:rFonts w:eastAsia="Times New Roman" w:cs="Arial"/>
          <w:color w:val="auto"/>
          <w:sz w:val="24"/>
          <w:szCs w:val="24"/>
          <w:lang w:eastAsia="en-GB"/>
        </w:rPr>
      </w:pPr>
      <w:r>
        <w:rPr>
          <w:rFonts w:eastAsia="Times New Roman" w:cs="Arial"/>
          <w:color w:val="auto"/>
          <w:sz w:val="24"/>
          <w:szCs w:val="24"/>
          <w:lang w:eastAsia="en-GB"/>
        </w:rPr>
        <w:t>Reamintim faptul că l</w:t>
      </w:r>
      <w:r w:rsidR="003B55F5">
        <w:rPr>
          <w:rFonts w:eastAsia="Times New Roman" w:cs="Arial"/>
          <w:color w:val="auto"/>
          <w:sz w:val="24"/>
          <w:szCs w:val="24"/>
          <w:lang w:eastAsia="en-GB"/>
        </w:rPr>
        <w:t>una trecută, prin Programul Școala de acasă (HG 370/2020) implementat de MEC, școlile din județul Dâmbovița au primit 5143 de tablete care au intrat în uz facilitând accesul la educație pentru elevi din comunități sărace, fără posibilitatea de a participa la învățământul online sau hibrid.</w:t>
      </w:r>
    </w:p>
    <w:p w:rsidR="005328BF" w:rsidRDefault="003B55F5" w:rsidP="005328BF">
      <w:pPr>
        <w:shd w:val="clear" w:color="auto" w:fill="FFFFFF"/>
        <w:spacing w:after="150" w:line="240" w:lineRule="auto"/>
        <w:ind w:firstLine="720"/>
        <w:rPr>
          <w:rFonts w:eastAsia="Times New Roman" w:cs="Arial"/>
          <w:b/>
          <w:color w:val="auto"/>
          <w:sz w:val="24"/>
          <w:szCs w:val="24"/>
          <w:lang w:eastAsia="en-GB"/>
        </w:rPr>
      </w:pPr>
      <w:r>
        <w:rPr>
          <w:rFonts w:eastAsia="Times New Roman" w:cs="Arial"/>
          <w:color w:val="auto"/>
          <w:sz w:val="24"/>
          <w:szCs w:val="24"/>
          <w:lang w:eastAsia="en-GB"/>
        </w:rPr>
        <w:t xml:space="preserve">În plus față de cele 1200 tablete, </w:t>
      </w:r>
      <w:r w:rsidR="004D6369">
        <w:rPr>
          <w:rFonts w:eastAsia="Times New Roman" w:cs="Arial"/>
          <w:color w:val="auto"/>
          <w:sz w:val="24"/>
          <w:szCs w:val="24"/>
          <w:lang w:eastAsia="en-GB"/>
        </w:rPr>
        <w:t>pe baza</w:t>
      </w:r>
      <w:r>
        <w:rPr>
          <w:rFonts w:eastAsia="Times New Roman" w:cs="Arial"/>
          <w:color w:val="auto"/>
          <w:sz w:val="24"/>
          <w:szCs w:val="24"/>
          <w:lang w:eastAsia="en-GB"/>
        </w:rPr>
        <w:t xml:space="preserve"> </w:t>
      </w:r>
      <w:r w:rsidR="004D6369">
        <w:rPr>
          <w:rFonts w:eastAsia="Times New Roman" w:cs="Arial"/>
          <w:color w:val="auto"/>
          <w:sz w:val="24"/>
          <w:szCs w:val="24"/>
          <w:lang w:eastAsia="en-GB"/>
        </w:rPr>
        <w:t xml:space="preserve">fondurilor alocate prin </w:t>
      </w:r>
      <w:r>
        <w:rPr>
          <w:rFonts w:eastAsia="Times New Roman" w:cs="Arial"/>
          <w:color w:val="auto"/>
          <w:sz w:val="24"/>
          <w:szCs w:val="24"/>
          <w:lang w:eastAsia="en-GB"/>
        </w:rPr>
        <w:t>HG 756/2020, echipa ISJ Dambovita se află în curs de finalizare a achizițiilor a 300 laptopuri pentru unitățile de învățământ din județ,  un milion de măști și 9000 de litri de dezinfectați pentru mâini și pentru suprafețe care vor constitui stocuri de rezervă pentru a sprijini școlile în desfășurarea în siguranță</w:t>
      </w:r>
      <w:r w:rsidR="004D6369">
        <w:rPr>
          <w:rFonts w:eastAsia="Times New Roman" w:cs="Arial"/>
          <w:color w:val="auto"/>
          <w:sz w:val="24"/>
          <w:szCs w:val="24"/>
          <w:lang w:eastAsia="en-GB"/>
        </w:rPr>
        <w:t xml:space="preserve"> a activităților</w:t>
      </w:r>
      <w:r>
        <w:rPr>
          <w:rFonts w:eastAsia="Times New Roman" w:cs="Arial"/>
          <w:color w:val="auto"/>
          <w:sz w:val="24"/>
          <w:szCs w:val="24"/>
          <w:lang w:eastAsia="en-GB"/>
        </w:rPr>
        <w:t xml:space="preserve"> în contextul creat de pandemia COVID19. </w:t>
      </w:r>
    </w:p>
    <w:p w:rsidR="004D6369" w:rsidRPr="004D6369" w:rsidRDefault="005328BF" w:rsidP="004D6369">
      <w:pPr>
        <w:shd w:val="clear" w:color="auto" w:fill="FFFFFF"/>
        <w:spacing w:after="150" w:line="240" w:lineRule="auto"/>
        <w:ind w:firstLine="720"/>
        <w:rPr>
          <w:rFonts w:eastAsia="Times New Roman" w:cs="Arial"/>
          <w:color w:val="auto"/>
          <w:sz w:val="24"/>
          <w:szCs w:val="24"/>
          <w:lang w:eastAsia="en-GB"/>
        </w:rPr>
      </w:pPr>
      <w:r>
        <w:rPr>
          <w:rFonts w:eastAsia="Times New Roman" w:cs="Arial"/>
          <w:b/>
          <w:color w:val="auto"/>
          <w:sz w:val="24"/>
          <w:szCs w:val="24"/>
          <w:lang w:eastAsia="en-GB"/>
        </w:rPr>
        <w:t xml:space="preserve"> </w:t>
      </w:r>
      <w:r w:rsidR="003B55F5" w:rsidRPr="004D6369">
        <w:rPr>
          <w:rFonts w:eastAsia="Times New Roman" w:cs="Arial"/>
          <w:color w:val="auto"/>
          <w:sz w:val="24"/>
          <w:szCs w:val="24"/>
          <w:lang w:eastAsia="en-GB"/>
        </w:rPr>
        <w:t xml:space="preserve">Totodată, prin fondurile europene alocate la nivel național potrivit OUG 144/2020, ISJ Dâmbovița a elaborat </w:t>
      </w:r>
      <w:r w:rsidR="004D6369" w:rsidRPr="004D6369">
        <w:rPr>
          <w:rFonts w:eastAsia="Times New Roman" w:cs="Arial"/>
          <w:color w:val="auto"/>
          <w:sz w:val="24"/>
          <w:szCs w:val="24"/>
          <w:lang w:eastAsia="en-GB"/>
        </w:rPr>
        <w:t>o cerere</w:t>
      </w:r>
      <w:r w:rsidR="003B55F5" w:rsidRPr="004D6369">
        <w:rPr>
          <w:rFonts w:eastAsia="Times New Roman" w:cs="Arial"/>
          <w:color w:val="auto"/>
          <w:sz w:val="24"/>
          <w:szCs w:val="24"/>
          <w:lang w:eastAsia="en-GB"/>
        </w:rPr>
        <w:t xml:space="preserve"> de finațare </w:t>
      </w:r>
      <w:r w:rsidR="004D6369" w:rsidRPr="004D6369">
        <w:rPr>
          <w:rFonts w:eastAsia="Times New Roman" w:cs="Arial"/>
          <w:color w:val="auto"/>
          <w:sz w:val="24"/>
          <w:szCs w:val="24"/>
          <w:lang w:eastAsia="en-GB"/>
        </w:rPr>
        <w:t xml:space="preserve">prin Programul Operațional Competitivitate </w:t>
      </w:r>
      <w:r w:rsidR="003B55F5" w:rsidRPr="004D6369">
        <w:rPr>
          <w:rFonts w:eastAsia="Times New Roman" w:cs="Arial"/>
          <w:color w:val="auto"/>
          <w:sz w:val="24"/>
          <w:szCs w:val="24"/>
          <w:lang w:eastAsia="en-GB"/>
        </w:rPr>
        <w:t xml:space="preserve">pentru achiziționarea a 4836 de tablete școlare, 893 laptopuri și multe alte echipamante electronice pentru facilitarea predării și sprijinirea digitalizării procesului de învățământ (videoproiectoare, calculatoare, tablete grafice, ecrane de proiecție, camere Web, sisteme All in One) în 39 de unități de învățământ din județ. </w:t>
      </w:r>
      <w:r w:rsidR="004D6369">
        <w:rPr>
          <w:rFonts w:eastAsia="Times New Roman" w:cs="Arial"/>
          <w:color w:val="auto"/>
          <w:sz w:val="24"/>
          <w:szCs w:val="24"/>
          <w:lang w:eastAsia="en-GB"/>
        </w:rPr>
        <w:t>O al</w:t>
      </w:r>
      <w:bookmarkStart w:id="0" w:name="_GoBack"/>
      <w:bookmarkEnd w:id="0"/>
      <w:r w:rsidR="004D6369">
        <w:rPr>
          <w:rFonts w:eastAsia="Times New Roman" w:cs="Arial"/>
          <w:color w:val="auto"/>
          <w:sz w:val="24"/>
          <w:szCs w:val="24"/>
          <w:lang w:eastAsia="en-GB"/>
        </w:rPr>
        <w:t>tă cerere de finațare este în lucru prin Programul Operațional Infrastructură Mare pentru achiziționarea de măști ș</w:t>
      </w:r>
      <w:r w:rsidR="003A7F43">
        <w:rPr>
          <w:rFonts w:eastAsia="Times New Roman" w:cs="Arial"/>
          <w:color w:val="auto"/>
          <w:sz w:val="24"/>
          <w:szCs w:val="24"/>
          <w:lang w:eastAsia="en-GB"/>
        </w:rPr>
        <w:t>i echipamente sanitare pentru 74</w:t>
      </w:r>
      <w:r w:rsidR="004D6369">
        <w:rPr>
          <w:rFonts w:eastAsia="Times New Roman" w:cs="Arial"/>
          <w:color w:val="auto"/>
          <w:sz w:val="24"/>
          <w:szCs w:val="24"/>
          <w:lang w:eastAsia="en-GB"/>
        </w:rPr>
        <w:t xml:space="preserve"> de unități școlare. Acestui demers i se adaugă proiectele depuse de autoritățile publice locale potrivit aceleiași ordonațe de urgență. </w:t>
      </w:r>
    </w:p>
    <w:p w:rsidR="00EC4D8B" w:rsidRPr="002C7EA8" w:rsidRDefault="009E1D78" w:rsidP="00CC707D">
      <w:pPr>
        <w:shd w:val="clear" w:color="auto" w:fill="FFFFFF"/>
        <w:spacing w:after="150" w:line="240" w:lineRule="auto"/>
        <w:rPr>
          <w:rFonts w:eastAsia="Times New Roman" w:cs="Arial"/>
          <w:color w:val="auto"/>
          <w:sz w:val="24"/>
          <w:szCs w:val="24"/>
          <w:lang w:eastAsia="en-GB"/>
        </w:rPr>
      </w:pPr>
      <w:r>
        <w:rPr>
          <w:rFonts w:eastAsia="Times New Roman" w:cs="Arial"/>
          <w:color w:val="auto"/>
          <w:sz w:val="24"/>
          <w:szCs w:val="24"/>
          <w:lang w:eastAsia="en-GB"/>
        </w:rPr>
        <w:t xml:space="preserve"> </w:t>
      </w:r>
      <w:r w:rsidR="004D6369">
        <w:rPr>
          <w:rFonts w:eastAsia="Times New Roman" w:cs="Arial"/>
          <w:color w:val="auto"/>
          <w:sz w:val="24"/>
          <w:szCs w:val="24"/>
          <w:lang w:eastAsia="en-GB"/>
        </w:rPr>
        <w:t xml:space="preserve">   Conducerea ISJ Dâmbovița</w:t>
      </w:r>
    </w:p>
    <w:sectPr w:rsidR="00EC4D8B" w:rsidRPr="002C7EA8" w:rsidSect="001C58B2">
      <w:headerReference w:type="default" r:id="rId9"/>
      <w:footerReference w:type="default" r:id="rId10"/>
      <w:pgSz w:w="11906" w:h="16838" w:code="9"/>
      <w:pgMar w:top="1928" w:right="709" w:bottom="1276" w:left="992" w:header="454" w:footer="2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A5" w:rsidRDefault="00A65FA5" w:rsidP="009772BD">
      <w:r>
        <w:separator/>
      </w:r>
    </w:p>
  </w:endnote>
  <w:endnote w:type="continuationSeparator" w:id="0">
    <w:p w:rsidR="00A65FA5" w:rsidRDefault="00A65FA5"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6E" w:rsidRPr="0050746E" w:rsidRDefault="0050746E" w:rsidP="00BF165C">
    <w:pPr>
      <w:pStyle w:val="Header"/>
      <w:tabs>
        <w:tab w:val="left" w:pos="142"/>
      </w:tabs>
      <w:jc w:val="right"/>
    </w:pPr>
    <w:r>
      <w:t xml:space="preserve">           </w:t>
    </w:r>
    <w:r w:rsidR="001C58B2">
      <w:rPr>
        <w:noProof/>
        <w:lang w:val="en-US"/>
      </w:rPr>
      <w:drawing>
        <wp:inline distT="0" distB="0" distL="0" distR="0" wp14:anchorId="65D89A79" wp14:editId="41AB0C84">
          <wp:extent cx="2561590" cy="800100"/>
          <wp:effectExtent l="19050" t="19050" r="1016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800100"/>
                  </a:xfrm>
                  <a:prstGeom prst="rect">
                    <a:avLst/>
                  </a:prstGeom>
                  <a:noFill/>
                  <a:ln>
                    <a:solidFill>
                      <a:schemeClr val="accent1">
                        <a:alpha val="56000"/>
                      </a:schemeClr>
                    </a:solid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A5" w:rsidRDefault="00A65FA5" w:rsidP="009772BD">
      <w:r>
        <w:separator/>
      </w:r>
    </w:p>
  </w:footnote>
  <w:footnote w:type="continuationSeparator" w:id="0">
    <w:p w:rsidR="00A65FA5" w:rsidRDefault="00A65FA5"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B2" w:rsidRPr="000569BF" w:rsidRDefault="001C58B2" w:rsidP="001C58B2">
    <w:pPr>
      <w:spacing w:after="0" w:line="240" w:lineRule="auto"/>
      <w:ind w:right="-188"/>
      <w:rPr>
        <w:rFonts w:cs="Calibri"/>
        <w:b/>
        <w:i/>
        <w:sz w:val="18"/>
        <w:szCs w:val="18"/>
      </w:rPr>
    </w:pPr>
    <w:r>
      <w:rPr>
        <w:noProof/>
        <w:lang w:val="en-US"/>
      </w:rPr>
      <w:drawing>
        <wp:anchor distT="0" distB="0" distL="114300" distR="114300" simplePos="0" relativeHeight="251660288" behindDoc="0" locked="0" layoutInCell="1" allowOverlap="1" wp14:anchorId="15CB0018" wp14:editId="27CF648C">
          <wp:simplePos x="0" y="0"/>
          <wp:positionH relativeFrom="column">
            <wp:posOffset>-266065</wp:posOffset>
          </wp:positionH>
          <wp:positionV relativeFrom="paragraph">
            <wp:posOffset>-162560</wp:posOffset>
          </wp:positionV>
          <wp:extent cx="3771265" cy="908050"/>
          <wp:effectExtent l="0" t="0" r="635" b="6350"/>
          <wp:wrapNone/>
          <wp:docPr id="6" name="Picture 6" descr="Sigla_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la_M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26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FA5">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40.45pt;margin-top:3.95pt;width:74.95pt;height:46.9pt;z-index:251658240;mso-position-horizontal-relative:text;mso-position-vertical-relative:text">
          <v:imagedata r:id="rId2" o:title=""/>
        </v:shape>
        <o:OLEObject Type="Embed" ProgID="PBrush" ShapeID="_x0000_s2050" DrawAspect="Icon" ObjectID="_1670150639" r:id="rId3"/>
      </w:pict>
    </w:r>
  </w:p>
  <w:p w:rsidR="001C58B2" w:rsidRDefault="001C58B2" w:rsidP="001C58B2">
    <w:r>
      <w:rPr>
        <w:noProof/>
        <w:lang w:val="en-US"/>
      </w:rPr>
      <mc:AlternateContent>
        <mc:Choice Requires="wps">
          <w:drawing>
            <wp:anchor distT="0" distB="0" distL="114300" distR="114300" simplePos="0" relativeHeight="251659264" behindDoc="0" locked="0" layoutInCell="1" allowOverlap="1" wp14:anchorId="5A5121CE" wp14:editId="758AB898">
              <wp:simplePos x="0" y="0"/>
              <wp:positionH relativeFrom="column">
                <wp:posOffset>-124460</wp:posOffset>
              </wp:positionH>
              <wp:positionV relativeFrom="paragraph">
                <wp:posOffset>657860</wp:posOffset>
              </wp:positionV>
              <wp:extent cx="6536690" cy="0"/>
              <wp:effectExtent l="46990" t="38735" r="45720" b="469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9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93A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51.8pt" to="504.9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" strokeweight="6pt">
              <v:stroke linestyle="thickBetweenThin"/>
            </v:line>
          </w:pict>
        </mc:Fallback>
      </mc:AlternateContent>
    </w:r>
  </w:p>
  <w:p w:rsidR="003273BB" w:rsidRPr="001C58B2" w:rsidRDefault="003273BB" w:rsidP="001C5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7E568F"/>
    <w:multiLevelType w:val="hybridMultilevel"/>
    <w:tmpl w:val="1A0A31F6"/>
    <w:lvl w:ilvl="0" w:tplc="6BEA7B5C">
      <w:start w:val="9"/>
      <w:numFmt w:val="bullet"/>
      <w:lvlText w:val="-"/>
      <w:lvlJc w:val="left"/>
      <w:pPr>
        <w:ind w:left="1224" w:hanging="360"/>
      </w:pPr>
      <w:rPr>
        <w:rFonts w:ascii="Trebuchet MS" w:eastAsia="Times New Roman" w:hAnsi="Trebuchet MS" w:cs="Times New Roman"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
    <w:nsid w:val="0CAD09D5"/>
    <w:multiLevelType w:val="multilevel"/>
    <w:tmpl w:val="B944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522B0D"/>
    <w:multiLevelType w:val="hybridMultilevel"/>
    <w:tmpl w:val="0A664DCC"/>
    <w:lvl w:ilvl="0" w:tplc="2036F7AC">
      <w:numFmt w:val="bullet"/>
      <w:lvlText w:val="-"/>
      <w:lvlJc w:val="left"/>
      <w:pPr>
        <w:ind w:left="1368" w:hanging="360"/>
      </w:pPr>
      <w:rPr>
        <w:rFonts w:ascii="Trebuchet MS" w:eastAsia="Times New Roman" w:hAnsi="Trebuchet MS" w:cs="Tahoma"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4">
    <w:nsid w:val="0FAC710D"/>
    <w:multiLevelType w:val="multilevel"/>
    <w:tmpl w:val="9D4010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B3569FA"/>
    <w:multiLevelType w:val="hybridMultilevel"/>
    <w:tmpl w:val="3B9C18F2"/>
    <w:lvl w:ilvl="0" w:tplc="05C496B6">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C436933"/>
    <w:multiLevelType w:val="hybridMultilevel"/>
    <w:tmpl w:val="83C6A8CA"/>
    <w:lvl w:ilvl="0" w:tplc="A33E099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504C63"/>
    <w:multiLevelType w:val="hybridMultilevel"/>
    <w:tmpl w:val="5BC2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E869D8"/>
    <w:multiLevelType w:val="multilevel"/>
    <w:tmpl w:val="AD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C09100B"/>
    <w:multiLevelType w:val="multilevel"/>
    <w:tmpl w:val="595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7178FC"/>
    <w:multiLevelType w:val="hybridMultilevel"/>
    <w:tmpl w:val="40CE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33CFB"/>
    <w:multiLevelType w:val="hybridMultilevel"/>
    <w:tmpl w:val="7528DE02"/>
    <w:lvl w:ilvl="0" w:tplc="3E00D608">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2412D99"/>
    <w:multiLevelType w:val="hybridMultilevel"/>
    <w:tmpl w:val="E5CA22E4"/>
    <w:lvl w:ilvl="0" w:tplc="3AE26408">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ED4A45"/>
    <w:multiLevelType w:val="hybridMultilevel"/>
    <w:tmpl w:val="6150D036"/>
    <w:lvl w:ilvl="0" w:tplc="3050F43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A7442D1"/>
    <w:multiLevelType w:val="hybridMultilevel"/>
    <w:tmpl w:val="35F45B00"/>
    <w:lvl w:ilvl="0" w:tplc="9FA86DF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D78775A"/>
    <w:multiLevelType w:val="multilevel"/>
    <w:tmpl w:val="2FAA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8011EB5"/>
    <w:multiLevelType w:val="hybridMultilevel"/>
    <w:tmpl w:val="63229F44"/>
    <w:lvl w:ilvl="0" w:tplc="6B609B90">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8D4276E"/>
    <w:multiLevelType w:val="hybridMultilevel"/>
    <w:tmpl w:val="22C438BA"/>
    <w:lvl w:ilvl="0" w:tplc="F16A3038">
      <w:numFmt w:val="bullet"/>
      <w:lvlText w:val="-"/>
      <w:lvlJc w:val="left"/>
      <w:pPr>
        <w:ind w:left="420" w:hanging="360"/>
      </w:pPr>
      <w:rPr>
        <w:rFonts w:ascii="Trebuchet MS" w:eastAsiaTheme="minorHAnsi" w:hAnsi="Trebuchet MS" w:cs="Open Sans"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9">
    <w:nsid w:val="4A3E7622"/>
    <w:multiLevelType w:val="multilevel"/>
    <w:tmpl w:val="9908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AEB561A"/>
    <w:multiLevelType w:val="hybridMultilevel"/>
    <w:tmpl w:val="CF466110"/>
    <w:lvl w:ilvl="0" w:tplc="79089CDA">
      <w:numFmt w:val="bullet"/>
      <w:lvlText w:val="-"/>
      <w:lvlJc w:val="left"/>
      <w:pPr>
        <w:ind w:left="1440" w:hanging="360"/>
      </w:pPr>
      <w:rPr>
        <w:rFonts w:ascii="Trebuchet MS" w:eastAsia="Times New Roman" w:hAnsi="Trebuchet MS"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2">
    <w:nsid w:val="4F9665CC"/>
    <w:multiLevelType w:val="hybridMultilevel"/>
    <w:tmpl w:val="0060C73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58865A62"/>
    <w:multiLevelType w:val="multilevel"/>
    <w:tmpl w:val="58A6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04992"/>
    <w:multiLevelType w:val="multilevel"/>
    <w:tmpl w:val="3A62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CBB2ACE"/>
    <w:multiLevelType w:val="hybridMultilevel"/>
    <w:tmpl w:val="9A82EBE6"/>
    <w:lvl w:ilvl="0" w:tplc="CA220622">
      <w:start w:val="1"/>
      <w:numFmt w:val="bullet"/>
      <w:lvlText w:val="-"/>
      <w:lvlJc w:val="left"/>
      <w:pPr>
        <w:ind w:left="1080" w:hanging="360"/>
      </w:pPr>
      <w:rPr>
        <w:rFonts w:ascii="Book Antiqua" w:eastAsia="Book Antiqua" w:hAnsi="Book Antiqua" w:cs="Book Antiqu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522B0F"/>
    <w:multiLevelType w:val="hybridMultilevel"/>
    <w:tmpl w:val="5FBAC76C"/>
    <w:lvl w:ilvl="0" w:tplc="963E3F44">
      <w:numFmt w:val="bullet"/>
      <w:lvlText w:val="-"/>
      <w:lvlJc w:val="left"/>
      <w:pPr>
        <w:ind w:left="720" w:hanging="360"/>
      </w:pPr>
      <w:rPr>
        <w:rFonts w:ascii="Verdana" w:eastAsia="Times New Roman" w:hAnsi="Verdana" w:cs="Times New Roman" w:hint="default"/>
        <w:sz w:val="1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6F21AF6"/>
    <w:multiLevelType w:val="hybridMultilevel"/>
    <w:tmpl w:val="B20605D0"/>
    <w:lvl w:ilvl="0" w:tplc="FB74382E">
      <w:start w:val="11"/>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7B60B48"/>
    <w:multiLevelType w:val="hybridMultilevel"/>
    <w:tmpl w:val="A6324FA4"/>
    <w:lvl w:ilvl="0" w:tplc="B26671B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B7815"/>
    <w:multiLevelType w:val="hybridMultilevel"/>
    <w:tmpl w:val="CBB8CF1E"/>
    <w:lvl w:ilvl="0" w:tplc="478AE36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2382E91"/>
    <w:multiLevelType w:val="hybridMultilevel"/>
    <w:tmpl w:val="BFA80C5A"/>
    <w:lvl w:ilvl="0" w:tplc="D646C94A">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2DE702E"/>
    <w:multiLevelType w:val="multilevel"/>
    <w:tmpl w:val="B3D0A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8616C94"/>
    <w:multiLevelType w:val="multilevel"/>
    <w:tmpl w:val="4D0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C43F9F"/>
    <w:multiLevelType w:val="hybridMultilevel"/>
    <w:tmpl w:val="6F3CC3D8"/>
    <w:lvl w:ilvl="0" w:tplc="076ABE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CC156A8"/>
    <w:multiLevelType w:val="hybridMultilevel"/>
    <w:tmpl w:val="3E00E6E8"/>
    <w:lvl w:ilvl="0" w:tplc="CA3AC37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EBF31B4"/>
    <w:multiLevelType w:val="hybridMultilevel"/>
    <w:tmpl w:val="015EE134"/>
    <w:lvl w:ilvl="0" w:tplc="2E20DB76">
      <w:numFmt w:val="bullet"/>
      <w:lvlText w:val="-"/>
      <w:lvlJc w:val="left"/>
      <w:pPr>
        <w:ind w:left="72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27"/>
  </w:num>
  <w:num w:numId="5">
    <w:abstractNumId w:val="24"/>
  </w:num>
  <w:num w:numId="6">
    <w:abstractNumId w:val="28"/>
  </w:num>
  <w:num w:numId="7">
    <w:abstractNumId w:val="14"/>
  </w:num>
  <w:num w:numId="8">
    <w:abstractNumId w:val="32"/>
  </w:num>
  <w:num w:numId="9">
    <w:abstractNumId w:val="15"/>
  </w:num>
  <w:num w:numId="10">
    <w:abstractNumId w:val="36"/>
  </w:num>
  <w:num w:numId="11">
    <w:abstractNumId w:val="9"/>
  </w:num>
  <w:num w:numId="12">
    <w:abstractNumId w:val="35"/>
  </w:num>
  <w:num w:numId="13">
    <w:abstractNumId w:val="26"/>
  </w:num>
  <w:num w:numId="14">
    <w:abstractNumId w:val="6"/>
  </w:num>
  <w:num w:numId="15">
    <w:abstractNumId w:val="5"/>
  </w:num>
  <w:num w:numId="16">
    <w:abstractNumId w:val="31"/>
  </w:num>
  <w:num w:numId="17">
    <w:abstractNumId w:val="29"/>
  </w:num>
  <w:num w:numId="18">
    <w:abstractNumId w:val="17"/>
  </w:num>
  <w:num w:numId="19">
    <w:abstractNumId w:val="13"/>
  </w:num>
  <w:num w:numId="20">
    <w:abstractNumId w:val="12"/>
  </w:num>
  <w:num w:numId="21">
    <w:abstractNumId w:val="18"/>
  </w:num>
  <w:num w:numId="22">
    <w:abstractNumId w:val="8"/>
  </w:num>
  <w:num w:numId="23">
    <w:abstractNumId w:val="23"/>
  </w:num>
  <w:num w:numId="24">
    <w:abstractNumId w:val="2"/>
  </w:num>
  <w:num w:numId="25">
    <w:abstractNumId w:val="25"/>
  </w:num>
  <w:num w:numId="26">
    <w:abstractNumId w:val="16"/>
  </w:num>
  <w:num w:numId="27">
    <w:abstractNumId w:val="4"/>
  </w:num>
  <w:num w:numId="28">
    <w:abstractNumId w:val="19"/>
  </w:num>
  <w:num w:numId="29">
    <w:abstractNumId w:val="7"/>
  </w:num>
  <w:num w:numId="30">
    <w:abstractNumId w:val="0"/>
  </w:num>
  <w:num w:numId="31">
    <w:abstractNumId w:val="22"/>
  </w:num>
  <w:num w:numId="32">
    <w:abstractNumId w:val="11"/>
  </w:num>
  <w:num w:numId="33">
    <w:abstractNumId w:val="1"/>
  </w:num>
  <w:num w:numId="34">
    <w:abstractNumId w:val="37"/>
  </w:num>
  <w:num w:numId="35">
    <w:abstractNumId w:val="20"/>
  </w:num>
  <w:num w:numId="36">
    <w:abstractNumId w:val="3"/>
  </w:num>
  <w:num w:numId="37">
    <w:abstractNumId w:val="34"/>
  </w:num>
  <w:num w:numId="38">
    <w:abstractNumId w:val="30"/>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0187A"/>
    <w:rsid w:val="0000208B"/>
    <w:rsid w:val="00004A5F"/>
    <w:rsid w:val="00004F52"/>
    <w:rsid w:val="00011BC1"/>
    <w:rsid w:val="00012951"/>
    <w:rsid w:val="00014D41"/>
    <w:rsid w:val="00022B87"/>
    <w:rsid w:val="000241A1"/>
    <w:rsid w:val="00030AEF"/>
    <w:rsid w:val="000333BD"/>
    <w:rsid w:val="00034522"/>
    <w:rsid w:val="00053808"/>
    <w:rsid w:val="00054981"/>
    <w:rsid w:val="00057386"/>
    <w:rsid w:val="000642C3"/>
    <w:rsid w:val="000745D4"/>
    <w:rsid w:val="00086C8E"/>
    <w:rsid w:val="00092995"/>
    <w:rsid w:val="000966ED"/>
    <w:rsid w:val="000B3254"/>
    <w:rsid w:val="000E0D23"/>
    <w:rsid w:val="000E2B20"/>
    <w:rsid w:val="000E7428"/>
    <w:rsid w:val="00107BCC"/>
    <w:rsid w:val="00117029"/>
    <w:rsid w:val="00122921"/>
    <w:rsid w:val="001319E4"/>
    <w:rsid w:val="00131C9B"/>
    <w:rsid w:val="0014055E"/>
    <w:rsid w:val="00144069"/>
    <w:rsid w:val="0014442B"/>
    <w:rsid w:val="001466DC"/>
    <w:rsid w:val="0016533E"/>
    <w:rsid w:val="001735C1"/>
    <w:rsid w:val="0018079F"/>
    <w:rsid w:val="00181C51"/>
    <w:rsid w:val="00193251"/>
    <w:rsid w:val="001C3C75"/>
    <w:rsid w:val="001C58B2"/>
    <w:rsid w:val="001E0B8F"/>
    <w:rsid w:val="001E2D0C"/>
    <w:rsid w:val="001E2D60"/>
    <w:rsid w:val="001E4EA2"/>
    <w:rsid w:val="001E706C"/>
    <w:rsid w:val="001F09C0"/>
    <w:rsid w:val="001F3823"/>
    <w:rsid w:val="001F5499"/>
    <w:rsid w:val="00203D28"/>
    <w:rsid w:val="00204EA9"/>
    <w:rsid w:val="002133EA"/>
    <w:rsid w:val="00213EE5"/>
    <w:rsid w:val="00217793"/>
    <w:rsid w:val="00220D58"/>
    <w:rsid w:val="002230A4"/>
    <w:rsid w:val="0022423E"/>
    <w:rsid w:val="00226430"/>
    <w:rsid w:val="002328DD"/>
    <w:rsid w:val="00237FA5"/>
    <w:rsid w:val="00241BDC"/>
    <w:rsid w:val="002425F3"/>
    <w:rsid w:val="0025193D"/>
    <w:rsid w:val="00256C78"/>
    <w:rsid w:val="00256D53"/>
    <w:rsid w:val="002667C8"/>
    <w:rsid w:val="002919EE"/>
    <w:rsid w:val="00292686"/>
    <w:rsid w:val="0029385A"/>
    <w:rsid w:val="002A06EB"/>
    <w:rsid w:val="002A12F9"/>
    <w:rsid w:val="002A32CA"/>
    <w:rsid w:val="002A715A"/>
    <w:rsid w:val="002A76F3"/>
    <w:rsid w:val="002B0074"/>
    <w:rsid w:val="002B161C"/>
    <w:rsid w:val="002B21B3"/>
    <w:rsid w:val="002B338A"/>
    <w:rsid w:val="002B4BF3"/>
    <w:rsid w:val="002C7E99"/>
    <w:rsid w:val="002D587E"/>
    <w:rsid w:val="002E2FD5"/>
    <w:rsid w:val="002E32D6"/>
    <w:rsid w:val="002E514F"/>
    <w:rsid w:val="002F0FE8"/>
    <w:rsid w:val="002F2319"/>
    <w:rsid w:val="002F4752"/>
    <w:rsid w:val="00303CF2"/>
    <w:rsid w:val="00310A7F"/>
    <w:rsid w:val="00310D22"/>
    <w:rsid w:val="003203EA"/>
    <w:rsid w:val="00321BB0"/>
    <w:rsid w:val="003273BB"/>
    <w:rsid w:val="00330269"/>
    <w:rsid w:val="00332FDB"/>
    <w:rsid w:val="00341288"/>
    <w:rsid w:val="00352478"/>
    <w:rsid w:val="003536CF"/>
    <w:rsid w:val="00355F9F"/>
    <w:rsid w:val="00363538"/>
    <w:rsid w:val="00365E0D"/>
    <w:rsid w:val="003708AB"/>
    <w:rsid w:val="003779DA"/>
    <w:rsid w:val="003821FB"/>
    <w:rsid w:val="00391F06"/>
    <w:rsid w:val="00393413"/>
    <w:rsid w:val="00395462"/>
    <w:rsid w:val="003960C4"/>
    <w:rsid w:val="003977F1"/>
    <w:rsid w:val="003A1956"/>
    <w:rsid w:val="003A339E"/>
    <w:rsid w:val="003A7F43"/>
    <w:rsid w:val="003B0E80"/>
    <w:rsid w:val="003B3C9A"/>
    <w:rsid w:val="003B5288"/>
    <w:rsid w:val="003B55F5"/>
    <w:rsid w:val="003B7E30"/>
    <w:rsid w:val="003C5104"/>
    <w:rsid w:val="003D089B"/>
    <w:rsid w:val="003D2449"/>
    <w:rsid w:val="003D2870"/>
    <w:rsid w:val="003E52B6"/>
    <w:rsid w:val="003E68BB"/>
    <w:rsid w:val="003E6FE4"/>
    <w:rsid w:val="003E74B5"/>
    <w:rsid w:val="003F6E5C"/>
    <w:rsid w:val="0040453A"/>
    <w:rsid w:val="0040598C"/>
    <w:rsid w:val="00406850"/>
    <w:rsid w:val="00417242"/>
    <w:rsid w:val="00420BFB"/>
    <w:rsid w:val="00421CCD"/>
    <w:rsid w:val="00422480"/>
    <w:rsid w:val="00430D74"/>
    <w:rsid w:val="00432E3A"/>
    <w:rsid w:val="00433D30"/>
    <w:rsid w:val="00437043"/>
    <w:rsid w:val="00440EE8"/>
    <w:rsid w:val="00441334"/>
    <w:rsid w:val="00441EB7"/>
    <w:rsid w:val="00443659"/>
    <w:rsid w:val="004511C1"/>
    <w:rsid w:val="004521F0"/>
    <w:rsid w:val="00467F07"/>
    <w:rsid w:val="00470685"/>
    <w:rsid w:val="00472171"/>
    <w:rsid w:val="00474F47"/>
    <w:rsid w:val="004852E2"/>
    <w:rsid w:val="0048711B"/>
    <w:rsid w:val="0048715E"/>
    <w:rsid w:val="0049134B"/>
    <w:rsid w:val="00491BD9"/>
    <w:rsid w:val="004A1704"/>
    <w:rsid w:val="004A26BA"/>
    <w:rsid w:val="004A2F27"/>
    <w:rsid w:val="004A4EC5"/>
    <w:rsid w:val="004B1869"/>
    <w:rsid w:val="004B66E0"/>
    <w:rsid w:val="004C0238"/>
    <w:rsid w:val="004C25D4"/>
    <w:rsid w:val="004C3C54"/>
    <w:rsid w:val="004C4644"/>
    <w:rsid w:val="004D51C3"/>
    <w:rsid w:val="004D6369"/>
    <w:rsid w:val="004E0E74"/>
    <w:rsid w:val="004E15E3"/>
    <w:rsid w:val="004E35F6"/>
    <w:rsid w:val="004F439C"/>
    <w:rsid w:val="004F4E8F"/>
    <w:rsid w:val="0050746E"/>
    <w:rsid w:val="00515DF2"/>
    <w:rsid w:val="00525393"/>
    <w:rsid w:val="005273A4"/>
    <w:rsid w:val="005322E9"/>
    <w:rsid w:val="005328BF"/>
    <w:rsid w:val="0053292C"/>
    <w:rsid w:val="00536135"/>
    <w:rsid w:val="005378B1"/>
    <w:rsid w:val="0054163A"/>
    <w:rsid w:val="00556545"/>
    <w:rsid w:val="005569D5"/>
    <w:rsid w:val="00563FFB"/>
    <w:rsid w:val="005700B3"/>
    <w:rsid w:val="00572907"/>
    <w:rsid w:val="00581FA6"/>
    <w:rsid w:val="00584A2D"/>
    <w:rsid w:val="005A1834"/>
    <w:rsid w:val="005A5D44"/>
    <w:rsid w:val="005A70C1"/>
    <w:rsid w:val="005B50EE"/>
    <w:rsid w:val="005C0CFF"/>
    <w:rsid w:val="005C3B60"/>
    <w:rsid w:val="005D05C0"/>
    <w:rsid w:val="005D2C29"/>
    <w:rsid w:val="005D47CD"/>
    <w:rsid w:val="005D7011"/>
    <w:rsid w:val="005F03F4"/>
    <w:rsid w:val="005F0C5D"/>
    <w:rsid w:val="00601A19"/>
    <w:rsid w:val="0060453D"/>
    <w:rsid w:val="00605D8D"/>
    <w:rsid w:val="00611D62"/>
    <w:rsid w:val="006230DF"/>
    <w:rsid w:val="0063023F"/>
    <w:rsid w:val="0063076D"/>
    <w:rsid w:val="006312F0"/>
    <w:rsid w:val="00636864"/>
    <w:rsid w:val="006375E4"/>
    <w:rsid w:val="00645C4A"/>
    <w:rsid w:val="0064625F"/>
    <w:rsid w:val="0065650C"/>
    <w:rsid w:val="00657C41"/>
    <w:rsid w:val="00670B16"/>
    <w:rsid w:val="00671E16"/>
    <w:rsid w:val="00681D9C"/>
    <w:rsid w:val="00684918"/>
    <w:rsid w:val="00685861"/>
    <w:rsid w:val="006911C5"/>
    <w:rsid w:val="0069641B"/>
    <w:rsid w:val="0069699D"/>
    <w:rsid w:val="006A55A7"/>
    <w:rsid w:val="006B5748"/>
    <w:rsid w:val="006B7A9F"/>
    <w:rsid w:val="006D6464"/>
    <w:rsid w:val="006D74E3"/>
    <w:rsid w:val="006E260A"/>
    <w:rsid w:val="006F099A"/>
    <w:rsid w:val="006F738A"/>
    <w:rsid w:val="00702D6A"/>
    <w:rsid w:val="00703831"/>
    <w:rsid w:val="00704EC6"/>
    <w:rsid w:val="00713752"/>
    <w:rsid w:val="007174ED"/>
    <w:rsid w:val="0071770D"/>
    <w:rsid w:val="0072003F"/>
    <w:rsid w:val="00721090"/>
    <w:rsid w:val="00725DDB"/>
    <w:rsid w:val="00732400"/>
    <w:rsid w:val="007368BA"/>
    <w:rsid w:val="00741713"/>
    <w:rsid w:val="00746BF0"/>
    <w:rsid w:val="007508C7"/>
    <w:rsid w:val="007544FE"/>
    <w:rsid w:val="00756BD1"/>
    <w:rsid w:val="00764EAD"/>
    <w:rsid w:val="00767BF9"/>
    <w:rsid w:val="00770DE7"/>
    <w:rsid w:val="007817C2"/>
    <w:rsid w:val="0078260B"/>
    <w:rsid w:val="00783435"/>
    <w:rsid w:val="00784890"/>
    <w:rsid w:val="007862DD"/>
    <w:rsid w:val="00790084"/>
    <w:rsid w:val="00790829"/>
    <w:rsid w:val="00795F34"/>
    <w:rsid w:val="00797E61"/>
    <w:rsid w:val="007A0793"/>
    <w:rsid w:val="007B137B"/>
    <w:rsid w:val="007B55DB"/>
    <w:rsid w:val="007C0292"/>
    <w:rsid w:val="007C255A"/>
    <w:rsid w:val="007D4C10"/>
    <w:rsid w:val="007D535F"/>
    <w:rsid w:val="007E23D6"/>
    <w:rsid w:val="007E4E1F"/>
    <w:rsid w:val="007E77FA"/>
    <w:rsid w:val="007F1FD0"/>
    <w:rsid w:val="007F256A"/>
    <w:rsid w:val="007F3E70"/>
    <w:rsid w:val="007F57DF"/>
    <w:rsid w:val="00800E72"/>
    <w:rsid w:val="00814603"/>
    <w:rsid w:val="0081647B"/>
    <w:rsid w:val="008168D4"/>
    <w:rsid w:val="00817449"/>
    <w:rsid w:val="00833633"/>
    <w:rsid w:val="00837EC3"/>
    <w:rsid w:val="00840A24"/>
    <w:rsid w:val="008433BA"/>
    <w:rsid w:val="008447D1"/>
    <w:rsid w:val="00850A7C"/>
    <w:rsid w:val="008566D8"/>
    <w:rsid w:val="00863370"/>
    <w:rsid w:val="00871B2D"/>
    <w:rsid w:val="008768E5"/>
    <w:rsid w:val="00876B83"/>
    <w:rsid w:val="0088039C"/>
    <w:rsid w:val="00882D81"/>
    <w:rsid w:val="0088516C"/>
    <w:rsid w:val="00885391"/>
    <w:rsid w:val="00896F38"/>
    <w:rsid w:val="008A2ED5"/>
    <w:rsid w:val="008A4166"/>
    <w:rsid w:val="008A5B30"/>
    <w:rsid w:val="008A7914"/>
    <w:rsid w:val="008A7B62"/>
    <w:rsid w:val="008B2F21"/>
    <w:rsid w:val="008C5F52"/>
    <w:rsid w:val="008D1292"/>
    <w:rsid w:val="008D5B4A"/>
    <w:rsid w:val="008F5C47"/>
    <w:rsid w:val="009033C6"/>
    <w:rsid w:val="00907E0F"/>
    <w:rsid w:val="00912898"/>
    <w:rsid w:val="00913A5B"/>
    <w:rsid w:val="00921F90"/>
    <w:rsid w:val="00922BE2"/>
    <w:rsid w:val="00924FEB"/>
    <w:rsid w:val="009261F4"/>
    <w:rsid w:val="0092715E"/>
    <w:rsid w:val="0093588E"/>
    <w:rsid w:val="00942206"/>
    <w:rsid w:val="009430B8"/>
    <w:rsid w:val="009468A2"/>
    <w:rsid w:val="009471C3"/>
    <w:rsid w:val="00947976"/>
    <w:rsid w:val="00955C3B"/>
    <w:rsid w:val="00960E8F"/>
    <w:rsid w:val="00965C78"/>
    <w:rsid w:val="009729B9"/>
    <w:rsid w:val="009747C6"/>
    <w:rsid w:val="00975135"/>
    <w:rsid w:val="009772BD"/>
    <w:rsid w:val="00977504"/>
    <w:rsid w:val="00980D3F"/>
    <w:rsid w:val="00987EFF"/>
    <w:rsid w:val="009909A2"/>
    <w:rsid w:val="0099434A"/>
    <w:rsid w:val="009A1F5C"/>
    <w:rsid w:val="009A6285"/>
    <w:rsid w:val="009C7C17"/>
    <w:rsid w:val="009C7D87"/>
    <w:rsid w:val="009D127A"/>
    <w:rsid w:val="009D6E7B"/>
    <w:rsid w:val="009D7E78"/>
    <w:rsid w:val="009E1D78"/>
    <w:rsid w:val="009E4CF1"/>
    <w:rsid w:val="00A04A00"/>
    <w:rsid w:val="00A052A7"/>
    <w:rsid w:val="00A13877"/>
    <w:rsid w:val="00A15A2B"/>
    <w:rsid w:val="00A175F6"/>
    <w:rsid w:val="00A30C55"/>
    <w:rsid w:val="00A3113C"/>
    <w:rsid w:val="00A3416F"/>
    <w:rsid w:val="00A3696C"/>
    <w:rsid w:val="00A44C51"/>
    <w:rsid w:val="00A526E8"/>
    <w:rsid w:val="00A55E5C"/>
    <w:rsid w:val="00A65FA5"/>
    <w:rsid w:val="00A664FA"/>
    <w:rsid w:val="00A723F1"/>
    <w:rsid w:val="00A85320"/>
    <w:rsid w:val="00A87F3D"/>
    <w:rsid w:val="00A95A94"/>
    <w:rsid w:val="00A967CB"/>
    <w:rsid w:val="00AA169F"/>
    <w:rsid w:val="00AA35FA"/>
    <w:rsid w:val="00AC3361"/>
    <w:rsid w:val="00AC7F20"/>
    <w:rsid w:val="00AD0169"/>
    <w:rsid w:val="00AD0AA4"/>
    <w:rsid w:val="00AD2F5B"/>
    <w:rsid w:val="00AD5620"/>
    <w:rsid w:val="00AD59B4"/>
    <w:rsid w:val="00AD5BE8"/>
    <w:rsid w:val="00AE294C"/>
    <w:rsid w:val="00AE5215"/>
    <w:rsid w:val="00AF20C3"/>
    <w:rsid w:val="00B00FA0"/>
    <w:rsid w:val="00B03529"/>
    <w:rsid w:val="00B0400E"/>
    <w:rsid w:val="00B25EB1"/>
    <w:rsid w:val="00B26BCC"/>
    <w:rsid w:val="00B276FE"/>
    <w:rsid w:val="00B32A69"/>
    <w:rsid w:val="00B3532B"/>
    <w:rsid w:val="00B40543"/>
    <w:rsid w:val="00B444E7"/>
    <w:rsid w:val="00B45D5C"/>
    <w:rsid w:val="00B50FA5"/>
    <w:rsid w:val="00B517C0"/>
    <w:rsid w:val="00B55642"/>
    <w:rsid w:val="00B5628F"/>
    <w:rsid w:val="00B57260"/>
    <w:rsid w:val="00B7201D"/>
    <w:rsid w:val="00B75007"/>
    <w:rsid w:val="00B8102A"/>
    <w:rsid w:val="00B8256C"/>
    <w:rsid w:val="00B9185E"/>
    <w:rsid w:val="00B94D61"/>
    <w:rsid w:val="00BB3C4A"/>
    <w:rsid w:val="00BB54C5"/>
    <w:rsid w:val="00BB6F67"/>
    <w:rsid w:val="00BC14A4"/>
    <w:rsid w:val="00BD1A83"/>
    <w:rsid w:val="00BD50D5"/>
    <w:rsid w:val="00BD6DE7"/>
    <w:rsid w:val="00BD7868"/>
    <w:rsid w:val="00BF1138"/>
    <w:rsid w:val="00BF165C"/>
    <w:rsid w:val="00BF1BCB"/>
    <w:rsid w:val="00BF7FCF"/>
    <w:rsid w:val="00C06C9E"/>
    <w:rsid w:val="00C16464"/>
    <w:rsid w:val="00C17BE4"/>
    <w:rsid w:val="00C21C6C"/>
    <w:rsid w:val="00C22C0B"/>
    <w:rsid w:val="00C2492D"/>
    <w:rsid w:val="00C36B71"/>
    <w:rsid w:val="00C42B81"/>
    <w:rsid w:val="00C471F3"/>
    <w:rsid w:val="00C57AE6"/>
    <w:rsid w:val="00C57AF0"/>
    <w:rsid w:val="00C6704C"/>
    <w:rsid w:val="00C819A8"/>
    <w:rsid w:val="00C9678C"/>
    <w:rsid w:val="00CA41EF"/>
    <w:rsid w:val="00CA75E8"/>
    <w:rsid w:val="00CB126C"/>
    <w:rsid w:val="00CB483B"/>
    <w:rsid w:val="00CC1F47"/>
    <w:rsid w:val="00CC707D"/>
    <w:rsid w:val="00CC767D"/>
    <w:rsid w:val="00CD6482"/>
    <w:rsid w:val="00CE1ACB"/>
    <w:rsid w:val="00CE6960"/>
    <w:rsid w:val="00CF0736"/>
    <w:rsid w:val="00D05FFB"/>
    <w:rsid w:val="00D062A6"/>
    <w:rsid w:val="00D0790F"/>
    <w:rsid w:val="00D101B3"/>
    <w:rsid w:val="00D12F47"/>
    <w:rsid w:val="00D1613A"/>
    <w:rsid w:val="00D32175"/>
    <w:rsid w:val="00D424C7"/>
    <w:rsid w:val="00D453AB"/>
    <w:rsid w:val="00D50286"/>
    <w:rsid w:val="00D54AC1"/>
    <w:rsid w:val="00D645E9"/>
    <w:rsid w:val="00D65013"/>
    <w:rsid w:val="00D65841"/>
    <w:rsid w:val="00D81641"/>
    <w:rsid w:val="00D841AC"/>
    <w:rsid w:val="00D8578B"/>
    <w:rsid w:val="00D944E4"/>
    <w:rsid w:val="00DC54D1"/>
    <w:rsid w:val="00DC64D2"/>
    <w:rsid w:val="00DC7336"/>
    <w:rsid w:val="00DD3787"/>
    <w:rsid w:val="00DE05B4"/>
    <w:rsid w:val="00DE1096"/>
    <w:rsid w:val="00DE1525"/>
    <w:rsid w:val="00DE2648"/>
    <w:rsid w:val="00DE7947"/>
    <w:rsid w:val="00DF792C"/>
    <w:rsid w:val="00E01A49"/>
    <w:rsid w:val="00E02B0A"/>
    <w:rsid w:val="00E13FA8"/>
    <w:rsid w:val="00E21210"/>
    <w:rsid w:val="00E2161E"/>
    <w:rsid w:val="00E2442D"/>
    <w:rsid w:val="00E31F3D"/>
    <w:rsid w:val="00E3372A"/>
    <w:rsid w:val="00E3496B"/>
    <w:rsid w:val="00E35CC1"/>
    <w:rsid w:val="00E4059C"/>
    <w:rsid w:val="00E41EF3"/>
    <w:rsid w:val="00E4219A"/>
    <w:rsid w:val="00E465C8"/>
    <w:rsid w:val="00E46EE8"/>
    <w:rsid w:val="00E47916"/>
    <w:rsid w:val="00E502A4"/>
    <w:rsid w:val="00E55B7A"/>
    <w:rsid w:val="00E56D0D"/>
    <w:rsid w:val="00E574EC"/>
    <w:rsid w:val="00E6439D"/>
    <w:rsid w:val="00E653EC"/>
    <w:rsid w:val="00E74C16"/>
    <w:rsid w:val="00E83B6C"/>
    <w:rsid w:val="00E871D7"/>
    <w:rsid w:val="00E87461"/>
    <w:rsid w:val="00E87D92"/>
    <w:rsid w:val="00E90196"/>
    <w:rsid w:val="00E92DAE"/>
    <w:rsid w:val="00E97C9F"/>
    <w:rsid w:val="00EA04CA"/>
    <w:rsid w:val="00EA080A"/>
    <w:rsid w:val="00EA0DE0"/>
    <w:rsid w:val="00EA4608"/>
    <w:rsid w:val="00EA5F1F"/>
    <w:rsid w:val="00EA6515"/>
    <w:rsid w:val="00EB7DD9"/>
    <w:rsid w:val="00EC4AE1"/>
    <w:rsid w:val="00EC4D8B"/>
    <w:rsid w:val="00EC5654"/>
    <w:rsid w:val="00ED7F86"/>
    <w:rsid w:val="00EE1047"/>
    <w:rsid w:val="00EE4FBB"/>
    <w:rsid w:val="00EE5123"/>
    <w:rsid w:val="00EF03AA"/>
    <w:rsid w:val="00EF427C"/>
    <w:rsid w:val="00EF55EC"/>
    <w:rsid w:val="00F01C73"/>
    <w:rsid w:val="00F0446B"/>
    <w:rsid w:val="00F0621F"/>
    <w:rsid w:val="00F07F22"/>
    <w:rsid w:val="00F2069B"/>
    <w:rsid w:val="00F231D1"/>
    <w:rsid w:val="00F371AD"/>
    <w:rsid w:val="00F37A92"/>
    <w:rsid w:val="00F41064"/>
    <w:rsid w:val="00F44B22"/>
    <w:rsid w:val="00F57F84"/>
    <w:rsid w:val="00F60AE2"/>
    <w:rsid w:val="00F60BDB"/>
    <w:rsid w:val="00F6769D"/>
    <w:rsid w:val="00F76200"/>
    <w:rsid w:val="00F8016D"/>
    <w:rsid w:val="00F80F91"/>
    <w:rsid w:val="00F80FAC"/>
    <w:rsid w:val="00F8667F"/>
    <w:rsid w:val="00F916CE"/>
    <w:rsid w:val="00F918AF"/>
    <w:rsid w:val="00FA0405"/>
    <w:rsid w:val="00FA5931"/>
    <w:rsid w:val="00FB3129"/>
    <w:rsid w:val="00FB37C4"/>
    <w:rsid w:val="00FC2CF4"/>
    <w:rsid w:val="00FE0C3B"/>
    <w:rsid w:val="00FE7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 w:type="paragraph" w:customStyle="1" w:styleId="xrtejustify">
    <w:name w:val="x_rtejustify"/>
    <w:basedOn w:val="Normal"/>
    <w:rsid w:val="00882D81"/>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 w:type="paragraph" w:customStyle="1" w:styleId="xrtejustify">
    <w:name w:val="x_rtejustify"/>
    <w:basedOn w:val="Normal"/>
    <w:rsid w:val="00882D81"/>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166211107">
      <w:bodyDiv w:val="1"/>
      <w:marLeft w:val="0"/>
      <w:marRight w:val="0"/>
      <w:marTop w:val="0"/>
      <w:marBottom w:val="0"/>
      <w:divBdr>
        <w:top w:val="none" w:sz="0" w:space="0" w:color="auto"/>
        <w:left w:val="none" w:sz="0" w:space="0" w:color="auto"/>
        <w:bottom w:val="none" w:sz="0" w:space="0" w:color="auto"/>
        <w:right w:val="none" w:sz="0" w:space="0" w:color="auto"/>
      </w:divBdr>
    </w:div>
    <w:div w:id="232854054">
      <w:bodyDiv w:val="1"/>
      <w:marLeft w:val="0"/>
      <w:marRight w:val="0"/>
      <w:marTop w:val="0"/>
      <w:marBottom w:val="0"/>
      <w:divBdr>
        <w:top w:val="none" w:sz="0" w:space="0" w:color="auto"/>
        <w:left w:val="none" w:sz="0" w:space="0" w:color="auto"/>
        <w:bottom w:val="none" w:sz="0" w:space="0" w:color="auto"/>
        <w:right w:val="none" w:sz="0" w:space="0" w:color="auto"/>
      </w:divBdr>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321735886">
      <w:bodyDiv w:val="1"/>
      <w:marLeft w:val="0"/>
      <w:marRight w:val="0"/>
      <w:marTop w:val="0"/>
      <w:marBottom w:val="0"/>
      <w:divBdr>
        <w:top w:val="none" w:sz="0" w:space="0" w:color="auto"/>
        <w:left w:val="none" w:sz="0" w:space="0" w:color="auto"/>
        <w:bottom w:val="none" w:sz="0" w:space="0" w:color="auto"/>
        <w:right w:val="none" w:sz="0" w:space="0" w:color="auto"/>
      </w:divBdr>
    </w:div>
    <w:div w:id="373508705">
      <w:bodyDiv w:val="1"/>
      <w:marLeft w:val="0"/>
      <w:marRight w:val="0"/>
      <w:marTop w:val="0"/>
      <w:marBottom w:val="0"/>
      <w:divBdr>
        <w:top w:val="none" w:sz="0" w:space="0" w:color="auto"/>
        <w:left w:val="none" w:sz="0" w:space="0" w:color="auto"/>
        <w:bottom w:val="none" w:sz="0" w:space="0" w:color="auto"/>
        <w:right w:val="none" w:sz="0" w:space="0" w:color="auto"/>
      </w:divBdr>
    </w:div>
    <w:div w:id="492378609">
      <w:bodyDiv w:val="1"/>
      <w:marLeft w:val="0"/>
      <w:marRight w:val="0"/>
      <w:marTop w:val="0"/>
      <w:marBottom w:val="0"/>
      <w:divBdr>
        <w:top w:val="none" w:sz="0" w:space="0" w:color="auto"/>
        <w:left w:val="none" w:sz="0" w:space="0" w:color="auto"/>
        <w:bottom w:val="none" w:sz="0" w:space="0" w:color="auto"/>
        <w:right w:val="none" w:sz="0" w:space="0" w:color="auto"/>
      </w:divBdr>
    </w:div>
    <w:div w:id="689333528">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1006325267">
      <w:bodyDiv w:val="1"/>
      <w:marLeft w:val="0"/>
      <w:marRight w:val="0"/>
      <w:marTop w:val="0"/>
      <w:marBottom w:val="0"/>
      <w:divBdr>
        <w:top w:val="none" w:sz="0" w:space="0" w:color="auto"/>
        <w:left w:val="none" w:sz="0" w:space="0" w:color="auto"/>
        <w:bottom w:val="none" w:sz="0" w:space="0" w:color="auto"/>
        <w:right w:val="none" w:sz="0" w:space="0" w:color="auto"/>
      </w:divBdr>
    </w:div>
    <w:div w:id="1019085580">
      <w:bodyDiv w:val="1"/>
      <w:marLeft w:val="0"/>
      <w:marRight w:val="0"/>
      <w:marTop w:val="0"/>
      <w:marBottom w:val="0"/>
      <w:divBdr>
        <w:top w:val="none" w:sz="0" w:space="0" w:color="auto"/>
        <w:left w:val="none" w:sz="0" w:space="0" w:color="auto"/>
        <w:bottom w:val="none" w:sz="0" w:space="0" w:color="auto"/>
        <w:right w:val="none" w:sz="0" w:space="0" w:color="auto"/>
      </w:divBdr>
    </w:div>
    <w:div w:id="1202127550">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478689966">
      <w:bodyDiv w:val="1"/>
      <w:marLeft w:val="0"/>
      <w:marRight w:val="0"/>
      <w:marTop w:val="0"/>
      <w:marBottom w:val="0"/>
      <w:divBdr>
        <w:top w:val="none" w:sz="0" w:space="0" w:color="auto"/>
        <w:left w:val="none" w:sz="0" w:space="0" w:color="auto"/>
        <w:bottom w:val="none" w:sz="0" w:space="0" w:color="auto"/>
        <w:right w:val="none" w:sz="0" w:space="0" w:color="auto"/>
      </w:divBdr>
    </w:div>
    <w:div w:id="1593663610">
      <w:bodyDiv w:val="1"/>
      <w:marLeft w:val="0"/>
      <w:marRight w:val="0"/>
      <w:marTop w:val="0"/>
      <w:marBottom w:val="0"/>
      <w:divBdr>
        <w:top w:val="none" w:sz="0" w:space="0" w:color="auto"/>
        <w:left w:val="none" w:sz="0" w:space="0" w:color="auto"/>
        <w:bottom w:val="none" w:sz="0" w:space="0" w:color="auto"/>
        <w:right w:val="none" w:sz="0" w:space="0" w:color="auto"/>
      </w:divBdr>
      <w:divsChild>
        <w:div w:id="214705247">
          <w:marLeft w:val="0"/>
          <w:marRight w:val="0"/>
          <w:marTop w:val="0"/>
          <w:marBottom w:val="0"/>
          <w:divBdr>
            <w:top w:val="none" w:sz="0" w:space="0" w:color="auto"/>
            <w:left w:val="none" w:sz="0" w:space="0" w:color="auto"/>
            <w:bottom w:val="none" w:sz="0" w:space="0" w:color="auto"/>
            <w:right w:val="none" w:sz="0" w:space="0" w:color="auto"/>
          </w:divBdr>
          <w:divsChild>
            <w:div w:id="1603873799">
              <w:marLeft w:val="0"/>
              <w:marRight w:val="0"/>
              <w:marTop w:val="0"/>
              <w:marBottom w:val="0"/>
              <w:divBdr>
                <w:top w:val="none" w:sz="0" w:space="0" w:color="auto"/>
                <w:left w:val="none" w:sz="0" w:space="0" w:color="auto"/>
                <w:bottom w:val="none" w:sz="0" w:space="0" w:color="auto"/>
                <w:right w:val="none" w:sz="0" w:space="0" w:color="auto"/>
              </w:divBdr>
              <w:divsChild>
                <w:div w:id="1264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62650">
      <w:bodyDiv w:val="1"/>
      <w:marLeft w:val="0"/>
      <w:marRight w:val="0"/>
      <w:marTop w:val="0"/>
      <w:marBottom w:val="0"/>
      <w:divBdr>
        <w:top w:val="none" w:sz="0" w:space="0" w:color="auto"/>
        <w:left w:val="none" w:sz="0" w:space="0" w:color="auto"/>
        <w:bottom w:val="none" w:sz="0" w:space="0" w:color="auto"/>
        <w:right w:val="none" w:sz="0" w:space="0" w:color="auto"/>
      </w:divBdr>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05659583">
      <w:bodyDiv w:val="1"/>
      <w:marLeft w:val="0"/>
      <w:marRight w:val="0"/>
      <w:marTop w:val="0"/>
      <w:marBottom w:val="0"/>
      <w:divBdr>
        <w:top w:val="none" w:sz="0" w:space="0" w:color="auto"/>
        <w:left w:val="none" w:sz="0" w:space="0" w:color="auto"/>
        <w:bottom w:val="none" w:sz="0" w:space="0" w:color="auto"/>
        <w:right w:val="none" w:sz="0" w:space="0" w:color="auto"/>
      </w:divBdr>
      <w:divsChild>
        <w:div w:id="110444107">
          <w:marLeft w:val="-851"/>
          <w:marRight w:val="0"/>
          <w:marTop w:val="160"/>
          <w:marBottom w:val="0"/>
          <w:divBdr>
            <w:top w:val="none" w:sz="0" w:space="0" w:color="auto"/>
            <w:left w:val="none" w:sz="0" w:space="0" w:color="auto"/>
            <w:bottom w:val="none" w:sz="0" w:space="0" w:color="auto"/>
            <w:right w:val="none" w:sz="0" w:space="0" w:color="auto"/>
          </w:divBdr>
        </w:div>
      </w:divsChild>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 w:id="20869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BF1-DD18-46BD-9D00-F5B3742F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2020-05-22T06:48:00Z</dcterms:created>
  <dcterms:modified xsi:type="dcterms:W3CDTF">2020-12-22T11:58:00Z</dcterms:modified>
</cp:coreProperties>
</file>