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6FD7" w14:textId="77777777" w:rsidR="009F7318" w:rsidRDefault="009F7318" w:rsidP="009F7318">
      <w:pPr>
        <w:rPr>
          <w:b/>
          <w:bCs/>
        </w:rPr>
      </w:pPr>
    </w:p>
    <w:p w14:paraId="0908876A" w14:textId="77777777" w:rsidR="00FA37AE" w:rsidRDefault="00585C0B" w:rsidP="00585C0B">
      <w:pPr>
        <w:tabs>
          <w:tab w:val="left" w:pos="2545"/>
        </w:tabs>
        <w:rPr>
          <w:b/>
          <w:bCs/>
        </w:rPr>
      </w:pPr>
      <w:r>
        <w:rPr>
          <w:b/>
          <w:bCs/>
        </w:rPr>
        <w:tab/>
      </w:r>
    </w:p>
    <w:p w14:paraId="273FAE2C" w14:textId="77777777" w:rsidR="00FA37AE" w:rsidRDefault="00FA37AE" w:rsidP="00585C0B">
      <w:pPr>
        <w:tabs>
          <w:tab w:val="left" w:pos="2545"/>
        </w:tabs>
        <w:rPr>
          <w:b/>
          <w:bCs/>
        </w:rPr>
      </w:pPr>
    </w:p>
    <w:p w14:paraId="51099E75" w14:textId="77777777" w:rsidR="00585C0B" w:rsidRPr="00585C0B" w:rsidRDefault="00FA37AE" w:rsidP="00585C0B">
      <w:pPr>
        <w:tabs>
          <w:tab w:val="left" w:pos="2545"/>
        </w:tabs>
        <w:rPr>
          <w:b/>
          <w:bCs/>
        </w:rPr>
      </w:pPr>
      <w:r>
        <w:rPr>
          <w:b/>
          <w:bCs/>
        </w:rPr>
        <w:tab/>
      </w:r>
      <w:r w:rsidR="00585C0B" w:rsidRPr="00585C0B">
        <w:rPr>
          <w:b/>
          <w:bCs/>
        </w:rPr>
        <w:t>CURRICULUM ÎN DEZVOLTARE LOCALĂ</w:t>
      </w:r>
    </w:p>
    <w:p w14:paraId="7910CB7D" w14:textId="77777777" w:rsidR="00E740A4" w:rsidRPr="009F7318" w:rsidRDefault="00E740A4" w:rsidP="00585C0B">
      <w:pPr>
        <w:tabs>
          <w:tab w:val="left" w:pos="2545"/>
        </w:tabs>
        <w:rPr>
          <w:b/>
          <w:bCs/>
        </w:rPr>
      </w:pPr>
    </w:p>
    <w:p w14:paraId="145B6436" w14:textId="77777777" w:rsidR="009F7318" w:rsidRPr="009F7318" w:rsidRDefault="009F7318" w:rsidP="009F7318">
      <w:r w:rsidRPr="009F7318">
        <w:t xml:space="preserve">1. Instituția de </w:t>
      </w:r>
      <w:proofErr w:type="spellStart"/>
      <w:r w:rsidRPr="009F7318">
        <w:t>învățământ</w:t>
      </w:r>
      <w:bookmarkStart w:id="0" w:name="_Hlk521653800"/>
      <w:r w:rsidR="00FA37AE">
        <w:t>COLEGIUL</w:t>
      </w:r>
      <w:proofErr w:type="spellEnd"/>
      <w:r w:rsidR="00FA37AE">
        <w:t xml:space="preserve"> ECONOMIC ION GHICA TARGOVISTE </w:t>
      </w:r>
      <w:bookmarkEnd w:id="0"/>
    </w:p>
    <w:p w14:paraId="11203161" w14:textId="77777777" w:rsidR="009F7318" w:rsidRPr="00FA37AE" w:rsidRDefault="009F7318" w:rsidP="009F7318">
      <w:pPr>
        <w:rPr>
          <w:b/>
        </w:rPr>
      </w:pPr>
      <w:r w:rsidRPr="009F7318">
        <w:t xml:space="preserve">2. Denumirea operatorului economic/instituției publice </w:t>
      </w:r>
      <w:proofErr w:type="spellStart"/>
      <w:r w:rsidRPr="009F7318">
        <w:t>partenere</w:t>
      </w:r>
      <w:r w:rsidR="00FA37AE" w:rsidRPr="00FA37AE">
        <w:rPr>
          <w:b/>
        </w:rPr>
        <w:t>SC</w:t>
      </w:r>
      <w:proofErr w:type="spellEnd"/>
      <w:r w:rsidR="00FA37AE" w:rsidRPr="00FA37AE">
        <w:rPr>
          <w:b/>
        </w:rPr>
        <w:t xml:space="preserve"> </w:t>
      </w:r>
      <w:proofErr w:type="spellStart"/>
      <w:r w:rsidR="00FA37AE" w:rsidRPr="00FA37AE">
        <w:rPr>
          <w:b/>
        </w:rPr>
        <w:t>Cantup</w:t>
      </w:r>
      <w:proofErr w:type="spellEnd"/>
      <w:r w:rsidR="00FA37AE" w:rsidRPr="00FA37AE">
        <w:rPr>
          <w:b/>
        </w:rPr>
        <w:t xml:space="preserve"> SRL </w:t>
      </w:r>
    </w:p>
    <w:p w14:paraId="1B130DD6" w14:textId="77777777" w:rsidR="009F7318" w:rsidRPr="009F7318" w:rsidRDefault="009F7318" w:rsidP="009F7318">
      <w:r w:rsidRPr="009F7318">
        <w:t>3. Titlul CDL</w:t>
      </w:r>
      <w:r w:rsidR="00FA37AE">
        <w:t>: ALCATUIREA MENIURILOR</w:t>
      </w:r>
    </w:p>
    <w:p w14:paraId="45069C0A" w14:textId="77777777" w:rsidR="009F7318" w:rsidRPr="009F7318" w:rsidRDefault="009F7318" w:rsidP="009F7318">
      <w:r w:rsidRPr="009F7318">
        <w:t>4. Tipul CDL-ului (aprofundare/extindere/rezultate ale învățării suplimentare care răspund nevoilor</w:t>
      </w:r>
      <w:r w:rsidR="00D15CB8">
        <w:t>: extindere</w:t>
      </w:r>
    </w:p>
    <w:p w14:paraId="299D088C" w14:textId="77777777" w:rsidR="009F7318" w:rsidRPr="009F7318" w:rsidRDefault="009F7318" w:rsidP="009F7318">
      <w:r w:rsidRPr="009F7318">
        <w:t>operatorului economic/instituției publice partenere)</w:t>
      </w:r>
    </w:p>
    <w:p w14:paraId="085D9F55" w14:textId="77777777" w:rsidR="009F7318" w:rsidRPr="009F7318" w:rsidRDefault="009F7318" w:rsidP="009F7318">
      <w:r w:rsidRPr="009F7318">
        <w:t>5. Profilul/Domeniul de pregătire profesională</w:t>
      </w:r>
      <w:r w:rsidR="00D15CB8">
        <w:t xml:space="preserve">: Servicii/ Turism si </w:t>
      </w:r>
      <w:proofErr w:type="spellStart"/>
      <w:r w:rsidR="00D15CB8">
        <w:t>alimentatie</w:t>
      </w:r>
      <w:proofErr w:type="spellEnd"/>
    </w:p>
    <w:p w14:paraId="0AB62366" w14:textId="77777777" w:rsidR="009F7318" w:rsidRPr="009F7318" w:rsidRDefault="009F7318" w:rsidP="009F7318">
      <w:r w:rsidRPr="009F7318">
        <w:t>6. Calificarea profesională</w:t>
      </w:r>
      <w:r w:rsidR="00D15CB8">
        <w:t xml:space="preserve">: Organizator </w:t>
      </w:r>
      <w:proofErr w:type="spellStart"/>
      <w:r w:rsidR="00D15CB8">
        <w:t>banqueting</w:t>
      </w:r>
      <w:proofErr w:type="spellEnd"/>
    </w:p>
    <w:p w14:paraId="0878B748" w14:textId="77777777" w:rsidR="009F7318" w:rsidRPr="009F7318" w:rsidRDefault="009F7318" w:rsidP="009F7318">
      <w:r w:rsidRPr="009F7318">
        <w:t>7. Clasa</w:t>
      </w:r>
      <w:r w:rsidR="00D15CB8">
        <w:t>: a XI-a</w:t>
      </w:r>
    </w:p>
    <w:p w14:paraId="1A1BF39D" w14:textId="77777777" w:rsidR="009F7318" w:rsidRPr="009F7318" w:rsidRDefault="009F7318" w:rsidP="009F7318">
      <w:r w:rsidRPr="009F7318">
        <w:t>8. Număr ore</w:t>
      </w:r>
      <w:r w:rsidR="00D15CB8">
        <w:t>: 66 ore</w:t>
      </w:r>
    </w:p>
    <w:p w14:paraId="3D5D9930" w14:textId="12000778" w:rsidR="009F7318" w:rsidRPr="009F7318" w:rsidRDefault="009F7318" w:rsidP="009F7318">
      <w:r w:rsidRPr="009F7318">
        <w:t>9. Autorii</w:t>
      </w:r>
      <w:r w:rsidR="000F665E">
        <w:t xml:space="preserve">: </w:t>
      </w:r>
      <w:proofErr w:type="spellStart"/>
      <w:r w:rsidR="00D12038">
        <w:t>Fene</w:t>
      </w:r>
      <w:r w:rsidR="00CF40C4">
        <w:t>chiu</w:t>
      </w:r>
      <w:proofErr w:type="spellEnd"/>
      <w:r w:rsidR="00CF40C4">
        <w:t xml:space="preserve"> Cristina, Puscoiu Livia, </w:t>
      </w:r>
      <w:proofErr w:type="spellStart"/>
      <w:r w:rsidR="006E4B01" w:rsidRPr="006E4B01">
        <w:t>Lupoiu</w:t>
      </w:r>
      <w:proofErr w:type="spellEnd"/>
      <w:r w:rsidR="006E4B01" w:rsidRPr="006E4B01">
        <w:t xml:space="preserve"> Corina</w:t>
      </w:r>
    </w:p>
    <w:p w14:paraId="4ACAA765" w14:textId="7F5DD7F2" w:rsidR="009F7318" w:rsidRPr="009F7318" w:rsidRDefault="0047394D" w:rsidP="009F7318">
      <w:r>
        <w:rPr>
          <w:rFonts w:hint="eastAsia"/>
        </w:rPr>
        <w:t>-</w:t>
      </w:r>
      <w:r w:rsidR="009F7318" w:rsidRPr="009F7318">
        <w:t xml:space="preserve"> Unitatea de învățământ:</w:t>
      </w:r>
      <w:r w:rsidR="00D15CB8" w:rsidRPr="00D15CB8">
        <w:t xml:space="preserve"> COLEGIUL ECONOMIC ION GHICA TARGOVISTE</w:t>
      </w:r>
    </w:p>
    <w:p w14:paraId="5B84A92D" w14:textId="50A98BEB" w:rsidR="00D15CB8" w:rsidRDefault="0047394D" w:rsidP="00E740A4">
      <w:r>
        <w:rPr>
          <w:rFonts w:hint="eastAsia"/>
        </w:rPr>
        <w:t>-</w:t>
      </w:r>
      <w:r>
        <w:t xml:space="preserve"> </w:t>
      </w:r>
      <w:r w:rsidR="009F7318" w:rsidRPr="009F7318">
        <w:t xml:space="preserve">Operatorul economic: </w:t>
      </w:r>
      <w:bookmarkStart w:id="1" w:name="_Hlk508392463"/>
      <w:r w:rsidR="00D15CB8" w:rsidRPr="00D15CB8">
        <w:t xml:space="preserve">SC </w:t>
      </w:r>
      <w:proofErr w:type="spellStart"/>
      <w:r w:rsidR="00D15CB8" w:rsidRPr="00D15CB8">
        <w:t>Cantup</w:t>
      </w:r>
      <w:proofErr w:type="spellEnd"/>
      <w:r w:rsidR="00D15CB8" w:rsidRPr="00D15CB8">
        <w:t xml:space="preserve"> SRL</w:t>
      </w:r>
      <w:bookmarkEnd w:id="1"/>
    </w:p>
    <w:p w14:paraId="0B5B1B3D" w14:textId="77777777" w:rsidR="00D15CB8" w:rsidRPr="00D15CB8" w:rsidRDefault="00D15CB8" w:rsidP="00E740A4"/>
    <w:p w14:paraId="41309840" w14:textId="77777777" w:rsidR="00E740A4" w:rsidRPr="00D15CB8" w:rsidRDefault="00E740A4" w:rsidP="00E740A4">
      <w:pPr>
        <w:rPr>
          <w:bCs/>
        </w:rPr>
      </w:pPr>
      <w:r w:rsidRPr="00D15CB8">
        <w:rPr>
          <w:bCs/>
        </w:rPr>
        <w:t>1</w:t>
      </w:r>
      <w:r w:rsidRPr="00D15CB8">
        <w:rPr>
          <w:b/>
          <w:bCs/>
        </w:rPr>
        <w:t>. Notă de prezentare</w:t>
      </w:r>
    </w:p>
    <w:p w14:paraId="0167D9FE" w14:textId="77777777" w:rsidR="0047394D" w:rsidRDefault="0047394D" w:rsidP="00E740A4">
      <w:r>
        <w:rPr>
          <w:rFonts w:hint="eastAsia"/>
        </w:rPr>
        <w:t>-</w:t>
      </w:r>
      <w:r>
        <w:t xml:space="preserve"> </w:t>
      </w:r>
      <w:r w:rsidR="00E740A4" w:rsidRPr="00E740A4">
        <w:t>denumirea calificării</w:t>
      </w:r>
      <w:r w:rsidR="00BE1A1D">
        <w:t xml:space="preserve">: </w:t>
      </w:r>
      <w:r w:rsidR="00BE1A1D" w:rsidRPr="00BE1A1D">
        <w:t xml:space="preserve">Organizator </w:t>
      </w:r>
      <w:proofErr w:type="spellStart"/>
      <w:r w:rsidR="00BE1A1D" w:rsidRPr="00BE1A1D">
        <w:t>banqueting</w:t>
      </w:r>
      <w:proofErr w:type="spellEnd"/>
    </w:p>
    <w:p w14:paraId="3DDB4ED9" w14:textId="08228B31" w:rsidR="00D15CB8" w:rsidRDefault="0047394D" w:rsidP="00E740A4">
      <w:r>
        <w:t>-</w:t>
      </w:r>
      <w:r w:rsidR="00E740A4" w:rsidRPr="00E740A4">
        <w:t xml:space="preserve"> nivelul de pregătire</w:t>
      </w:r>
      <w:r w:rsidR="00D15CB8">
        <w:t>: Î</w:t>
      </w:r>
      <w:r w:rsidR="00E740A4" w:rsidRPr="00E740A4">
        <w:t>nvățământ liceal</w:t>
      </w:r>
    </w:p>
    <w:p w14:paraId="216CADDB" w14:textId="17887BE2" w:rsidR="00E740A4" w:rsidRPr="00E740A4" w:rsidRDefault="0047394D" w:rsidP="00E740A4">
      <w:r>
        <w:rPr>
          <w:rFonts w:hint="eastAsia"/>
        </w:rPr>
        <w:t>-</w:t>
      </w:r>
      <w:r>
        <w:t xml:space="preserve"> </w:t>
      </w:r>
      <w:r w:rsidR="00E740A4" w:rsidRPr="00E740A4">
        <w:t>numărul de ore alocat modulului</w:t>
      </w:r>
      <w:r w:rsidR="00BE1A1D">
        <w:t>: 66 ore</w:t>
      </w:r>
    </w:p>
    <w:p w14:paraId="6156764F" w14:textId="1F3731AA" w:rsidR="008A20D7" w:rsidRPr="008A20D7" w:rsidRDefault="0047394D" w:rsidP="008A20D7">
      <w:r>
        <w:rPr>
          <w:rFonts w:hint="eastAsia"/>
        </w:rPr>
        <w:t>-</w:t>
      </w:r>
      <w:r>
        <w:t xml:space="preserve"> </w:t>
      </w:r>
      <w:r w:rsidR="00E740A4" w:rsidRPr="00E740A4">
        <w:t xml:space="preserve">scopul modulului </w:t>
      </w:r>
      <w:proofErr w:type="spellStart"/>
      <w:r w:rsidR="00E740A4" w:rsidRPr="00E740A4">
        <w:t>CDL</w:t>
      </w:r>
      <w:r w:rsidR="008A20D7" w:rsidRPr="008A20D7">
        <w:t>”</w:t>
      </w:r>
      <w:r w:rsidR="008A20D7">
        <w:rPr>
          <w:bCs/>
        </w:rPr>
        <w:t>Alcatuirea</w:t>
      </w:r>
      <w:proofErr w:type="spellEnd"/>
      <w:r w:rsidR="008A20D7">
        <w:rPr>
          <w:bCs/>
        </w:rPr>
        <w:t xml:space="preserve"> meniurilor</w:t>
      </w:r>
      <w:r w:rsidR="008A20D7" w:rsidRPr="008A20D7">
        <w:rPr>
          <w:bCs/>
        </w:rPr>
        <w:t>” constă în:</w:t>
      </w:r>
    </w:p>
    <w:p w14:paraId="4D05A70A" w14:textId="77777777" w:rsidR="008A20D7" w:rsidRPr="008A20D7" w:rsidRDefault="008A20D7" w:rsidP="008A20D7">
      <w:pPr>
        <w:numPr>
          <w:ilvl w:val="0"/>
          <w:numId w:val="2"/>
        </w:numPr>
        <w:tabs>
          <w:tab w:val="clear" w:pos="1260"/>
        </w:tabs>
      </w:pPr>
      <w:r w:rsidRPr="008A20D7">
        <w:t>Urmărirea  comportamentului lucrătorilor din diferite compartimente;</w:t>
      </w:r>
    </w:p>
    <w:p w14:paraId="6CE60B83" w14:textId="77777777" w:rsidR="008A20D7" w:rsidRPr="008A20D7" w:rsidRDefault="008A20D7" w:rsidP="008A20D7">
      <w:pPr>
        <w:numPr>
          <w:ilvl w:val="0"/>
          <w:numId w:val="2"/>
        </w:numPr>
        <w:tabs>
          <w:tab w:val="clear" w:pos="1260"/>
        </w:tabs>
      </w:pPr>
      <w:r w:rsidRPr="008A20D7">
        <w:t>Rezolvarea unor problemele de organizare din compartimentele urmărite;</w:t>
      </w:r>
    </w:p>
    <w:p w14:paraId="50549B79" w14:textId="77777777" w:rsidR="008A20D7" w:rsidRPr="008A20D7" w:rsidRDefault="008A20D7" w:rsidP="008A20D7">
      <w:pPr>
        <w:numPr>
          <w:ilvl w:val="0"/>
          <w:numId w:val="2"/>
        </w:numPr>
        <w:tabs>
          <w:tab w:val="clear" w:pos="1260"/>
        </w:tabs>
      </w:pPr>
      <w:r w:rsidRPr="008A20D7">
        <w:t>Alcătuirea  unui plan de rezolvare a unei probleme simple;</w:t>
      </w:r>
    </w:p>
    <w:p w14:paraId="58DD4699" w14:textId="77777777" w:rsidR="008A20D7" w:rsidRPr="008A20D7" w:rsidRDefault="008A20D7" w:rsidP="008A20D7">
      <w:pPr>
        <w:numPr>
          <w:ilvl w:val="0"/>
          <w:numId w:val="2"/>
        </w:numPr>
        <w:tabs>
          <w:tab w:val="clear" w:pos="1260"/>
        </w:tabs>
      </w:pPr>
      <w:r w:rsidRPr="008A20D7">
        <w:t>Rezolvarea unor probleme reale într-un loc de muncă tipic domeniului;</w:t>
      </w:r>
    </w:p>
    <w:p w14:paraId="3BEA4D06" w14:textId="77777777" w:rsidR="008A20D7" w:rsidRPr="008A20D7" w:rsidRDefault="008A20D7" w:rsidP="008A20D7">
      <w:pPr>
        <w:numPr>
          <w:ilvl w:val="0"/>
          <w:numId w:val="2"/>
        </w:numPr>
        <w:tabs>
          <w:tab w:val="clear" w:pos="1260"/>
        </w:tabs>
      </w:pPr>
      <w:r w:rsidRPr="008A20D7">
        <w:t>Colaborarea  cu membrii echipei pentru îndeplinirea sarcinilor.</w:t>
      </w:r>
    </w:p>
    <w:p w14:paraId="2699B92C" w14:textId="77777777" w:rsidR="008A20D7" w:rsidRPr="008A20D7" w:rsidRDefault="008A20D7" w:rsidP="00081B6F">
      <w:pPr>
        <w:ind w:firstLine="708"/>
        <w:jc w:val="both"/>
        <w:rPr>
          <w:b/>
        </w:rPr>
      </w:pPr>
      <w:r w:rsidRPr="008A20D7">
        <w:t xml:space="preserve">Acest C.D.L răspunde nevoii de deschidere și de apropiere a școlii de viață, din perspectiva rolului educației în dezvoltarea unui comportament social activ și responsabil, adecvat unei lumi în schimbare. Elevii dobândesc informații și își formează abilități pentru a putea participa la luarea deciziilor și la rezolvarea problemelor comunității. </w:t>
      </w:r>
    </w:p>
    <w:p w14:paraId="7261863A" w14:textId="77777777" w:rsidR="008A20D7" w:rsidRPr="00E740A4" w:rsidRDefault="008A20D7" w:rsidP="00081B6F">
      <w:pPr>
        <w:jc w:val="both"/>
      </w:pPr>
    </w:p>
    <w:p w14:paraId="22675695" w14:textId="7E9B5EC0" w:rsidR="00516A1C" w:rsidRPr="00516A1C" w:rsidRDefault="0047394D" w:rsidP="00516A1C">
      <w:pPr>
        <w:jc w:val="both"/>
      </w:pPr>
      <w:r>
        <w:rPr>
          <w:rFonts w:hint="eastAsia"/>
        </w:rPr>
        <w:t>-</w:t>
      </w:r>
      <w:r>
        <w:t xml:space="preserve"> </w:t>
      </w:r>
      <w:r w:rsidR="00E740A4" w:rsidRPr="00E740A4">
        <w:t xml:space="preserve"> rolul CDL-ului în pregătirea de specialitate a elevului </w:t>
      </w:r>
      <w:r w:rsidR="00516A1C">
        <w:t>e</w:t>
      </w:r>
      <w:r w:rsidR="00516A1C" w:rsidRPr="00516A1C">
        <w:t>ste de a încuraja elevii să lucreze cu clienți reali, cu informări reale despre proiect, cu probleme și resurse reale într-o economie de piață în continuă schimbare.</w:t>
      </w:r>
    </w:p>
    <w:p w14:paraId="7171612D" w14:textId="77777777" w:rsidR="00081B6F" w:rsidRDefault="00516A1C" w:rsidP="002525E7">
      <w:pPr>
        <w:ind w:firstLine="708"/>
        <w:jc w:val="both"/>
      </w:pPr>
      <w:r w:rsidRPr="00516A1C">
        <w:rPr>
          <w:b/>
        </w:rPr>
        <w:t>”</w:t>
      </w:r>
      <w:proofErr w:type="spellStart"/>
      <w:r w:rsidRPr="00516A1C">
        <w:rPr>
          <w:b/>
          <w:bCs/>
        </w:rPr>
        <w:t>Alcatuirea</w:t>
      </w:r>
      <w:proofErr w:type="spellEnd"/>
      <w:r w:rsidRPr="00516A1C">
        <w:rPr>
          <w:b/>
          <w:bCs/>
        </w:rPr>
        <w:t xml:space="preserve"> </w:t>
      </w:r>
      <w:proofErr w:type="spellStart"/>
      <w:r w:rsidRPr="00516A1C">
        <w:rPr>
          <w:b/>
          <w:bCs/>
        </w:rPr>
        <w:t>meniurilor”</w:t>
      </w:r>
      <w:r w:rsidRPr="00516A1C">
        <w:t>urmărește</w:t>
      </w:r>
      <w:proofErr w:type="spellEnd"/>
      <w:r w:rsidRPr="00516A1C">
        <w:t xml:space="preserve"> dezvoltarea capacității de realizare a unor activități practice la locul de muncă pentru  satisfacerea așteptărilor clienților și asigurarea unei cariere de succes.</w:t>
      </w:r>
    </w:p>
    <w:p w14:paraId="25A9ED64" w14:textId="77777777" w:rsidR="002525E7" w:rsidRPr="00E740A4" w:rsidRDefault="002525E7" w:rsidP="002525E7">
      <w:pPr>
        <w:ind w:firstLine="708"/>
        <w:jc w:val="both"/>
      </w:pPr>
    </w:p>
    <w:p w14:paraId="0304DA7E" w14:textId="6BB2819A" w:rsidR="00516A1C" w:rsidRPr="00516A1C" w:rsidRDefault="00516A1C" w:rsidP="0047394D">
      <w:pPr>
        <w:ind w:firstLine="708"/>
        <w:jc w:val="both"/>
        <w:rPr>
          <w:b/>
        </w:rPr>
      </w:pPr>
      <w:r w:rsidRPr="00516A1C">
        <w:rPr>
          <w:b/>
        </w:rPr>
        <w:t>Situațiile de învățare care răspund nevoilor de formare identificate împreună cu agentul economic:</w:t>
      </w:r>
    </w:p>
    <w:p w14:paraId="6C3EB9FC" w14:textId="77777777" w:rsidR="00516A1C" w:rsidRPr="00516A1C" w:rsidRDefault="00516A1C" w:rsidP="00516A1C">
      <w:pPr>
        <w:jc w:val="both"/>
        <w:rPr>
          <w:b/>
        </w:rPr>
      </w:pPr>
      <w:r w:rsidRPr="00516A1C">
        <w:t xml:space="preserve">-  Precizarea </w:t>
      </w:r>
      <w:r w:rsidRPr="00516A1C">
        <w:rPr>
          <w:bCs/>
        </w:rPr>
        <w:t>activităților de curățenie și întreținere la locul de muncă</w:t>
      </w:r>
      <w:r w:rsidRPr="00516A1C">
        <w:t>.</w:t>
      </w:r>
    </w:p>
    <w:p w14:paraId="3D71EAD1" w14:textId="77777777" w:rsidR="00516A1C" w:rsidRPr="00516A1C" w:rsidRDefault="00516A1C" w:rsidP="00516A1C">
      <w:pPr>
        <w:jc w:val="both"/>
        <w:rPr>
          <w:bCs/>
        </w:rPr>
      </w:pPr>
      <w:r w:rsidRPr="00516A1C">
        <w:rPr>
          <w:bCs/>
        </w:rPr>
        <w:t xml:space="preserve">-  Identificarea echipamentelor de lucru utilizate în </w:t>
      </w:r>
      <w:r w:rsidR="00036ECC">
        <w:rPr>
          <w:bCs/>
        </w:rPr>
        <w:t>salonul de servire</w:t>
      </w:r>
      <w:r w:rsidRPr="00516A1C">
        <w:rPr>
          <w:bCs/>
        </w:rPr>
        <w:t>.</w:t>
      </w:r>
    </w:p>
    <w:p w14:paraId="564A1E7A" w14:textId="77777777" w:rsidR="00516A1C" w:rsidRPr="00516A1C" w:rsidRDefault="00516A1C" w:rsidP="00516A1C">
      <w:pPr>
        <w:jc w:val="both"/>
        <w:rPr>
          <w:bCs/>
        </w:rPr>
      </w:pPr>
      <w:r w:rsidRPr="00516A1C">
        <w:rPr>
          <w:bCs/>
        </w:rPr>
        <w:t xml:space="preserve">-  Organizarea locului de muncă în vederea </w:t>
      </w:r>
      <w:r w:rsidR="008A3D7F">
        <w:rPr>
          <w:bCs/>
        </w:rPr>
        <w:t>servirii consumatorilor</w:t>
      </w:r>
      <w:r w:rsidRPr="00516A1C">
        <w:rPr>
          <w:bCs/>
        </w:rPr>
        <w:t>.</w:t>
      </w:r>
    </w:p>
    <w:p w14:paraId="74802441" w14:textId="77777777" w:rsidR="00516A1C" w:rsidRPr="00516A1C" w:rsidRDefault="00516A1C" w:rsidP="00516A1C">
      <w:pPr>
        <w:jc w:val="both"/>
      </w:pPr>
      <w:r w:rsidRPr="00516A1C">
        <w:rPr>
          <w:bCs/>
        </w:rPr>
        <w:lastRenderedPageBreak/>
        <w:t xml:space="preserve">- </w:t>
      </w:r>
      <w:r w:rsidRPr="00516A1C">
        <w:t>Precizarea modalităților de organizare  ergonomică  a  locului  de  muncă în unitățile de alimentație publică și turism</w:t>
      </w:r>
    </w:p>
    <w:p w14:paraId="72FBCE11" w14:textId="77777777" w:rsidR="00516A1C" w:rsidRPr="00E11D44" w:rsidRDefault="00516A1C" w:rsidP="00516A1C">
      <w:pPr>
        <w:jc w:val="both"/>
        <w:rPr>
          <w:bCs/>
        </w:rPr>
      </w:pPr>
      <w:r w:rsidRPr="00E11D44">
        <w:rPr>
          <w:bCs/>
        </w:rPr>
        <w:t xml:space="preserve">- Verificarea organizării locului de munca si </w:t>
      </w:r>
      <w:r w:rsidR="00E11D44" w:rsidRPr="00E11D44">
        <w:rPr>
          <w:bCs/>
        </w:rPr>
        <w:t xml:space="preserve">a modului de </w:t>
      </w:r>
      <w:proofErr w:type="spellStart"/>
      <w:r w:rsidR="00E11D44" w:rsidRPr="00E11D44">
        <w:rPr>
          <w:bCs/>
        </w:rPr>
        <w:t>intocmire</w:t>
      </w:r>
      <w:proofErr w:type="spellEnd"/>
      <w:r w:rsidR="00E11D44" w:rsidRPr="00E11D44">
        <w:rPr>
          <w:bCs/>
        </w:rPr>
        <w:t xml:space="preserve"> a meniurilor.</w:t>
      </w:r>
    </w:p>
    <w:p w14:paraId="411D5724" w14:textId="77777777" w:rsidR="00036ECC" w:rsidRPr="00516A1C" w:rsidRDefault="00036ECC" w:rsidP="00516A1C">
      <w:pPr>
        <w:jc w:val="both"/>
        <w:rPr>
          <w:bCs/>
        </w:rPr>
      </w:pPr>
    </w:p>
    <w:p w14:paraId="1DA4C863" w14:textId="3A22E5D6" w:rsidR="00DA25AF" w:rsidRPr="00DA25AF" w:rsidRDefault="00DA25AF" w:rsidP="0047394D">
      <w:pPr>
        <w:ind w:firstLine="708"/>
        <w:jc w:val="both"/>
        <w:rPr>
          <w:b/>
        </w:rPr>
      </w:pPr>
      <w:r w:rsidRPr="00DA25AF">
        <w:rPr>
          <w:b/>
        </w:rPr>
        <w:t>Descrierea nevoilor de formare cărora le răspunde CDL-</w:t>
      </w:r>
      <w:proofErr w:type="spellStart"/>
      <w:r w:rsidRPr="00DA25AF">
        <w:rPr>
          <w:b/>
        </w:rPr>
        <w:t>ul</w:t>
      </w:r>
      <w:proofErr w:type="spellEnd"/>
      <w:r w:rsidRPr="00DA25AF">
        <w:rPr>
          <w:b/>
        </w:rPr>
        <w:t xml:space="preserve"> și a rezultatelor învățării  propuse a fi dobândite.</w:t>
      </w:r>
    </w:p>
    <w:p w14:paraId="55A83C4E" w14:textId="77777777" w:rsidR="00DA25AF" w:rsidRPr="00DA25AF" w:rsidRDefault="00DA25AF" w:rsidP="00DA25AF">
      <w:pPr>
        <w:jc w:val="both"/>
      </w:pPr>
      <w:r w:rsidRPr="00DA25AF">
        <w:rPr>
          <w:b/>
        </w:rPr>
        <w:t xml:space="preserve">- </w:t>
      </w:r>
      <w:r w:rsidRPr="00DA25AF">
        <w:t>dobândirea de către elevi a unor competente suplimentare fată de cele propuse prin curriculum-</w:t>
      </w:r>
      <w:proofErr w:type="spellStart"/>
      <w:r w:rsidRPr="00DA25AF">
        <w:t>ul</w:t>
      </w:r>
      <w:proofErr w:type="spellEnd"/>
      <w:r w:rsidRPr="00DA25AF">
        <w:t xml:space="preserve"> diferențiat, necesare formării abilităților practice necesare la viitorul loc de muncă .</w:t>
      </w:r>
    </w:p>
    <w:p w14:paraId="321E5AF9" w14:textId="77777777" w:rsidR="00DA25AF" w:rsidRPr="00DA25AF" w:rsidRDefault="00DA25AF" w:rsidP="00DA25AF">
      <w:pPr>
        <w:jc w:val="both"/>
      </w:pPr>
      <w:r w:rsidRPr="00DA25AF">
        <w:t xml:space="preserve">- lărgirea domeniului ocupațional, dar și adâncirea competențelor cheie, alături de competențele personale și cele sociale: comunicarea, lucrul în echipă, gândirea critică, asumarea responsabilităților, creativitatea și sprijinul antreprenorial. Acestea sunt abilități de care tinerii au nevoie pentru ocuparea unui loc de muncă, pentru asumarea rolului în societate ca persoane responsabile, care se instruiesc pe tot parcursul vieții. </w:t>
      </w:r>
    </w:p>
    <w:p w14:paraId="5194C5BE" w14:textId="77777777" w:rsidR="00DA25AF" w:rsidRDefault="00DA25AF" w:rsidP="00DA25AF">
      <w:pPr>
        <w:jc w:val="both"/>
        <w:rPr>
          <w:b/>
          <w:bCs/>
        </w:rPr>
      </w:pPr>
    </w:p>
    <w:p w14:paraId="5372E835" w14:textId="77777777" w:rsidR="00E740A4" w:rsidRDefault="00DA25AF" w:rsidP="00DA25AF">
      <w:pPr>
        <w:jc w:val="both"/>
      </w:pPr>
      <w:r>
        <w:rPr>
          <w:b/>
          <w:bCs/>
        </w:rPr>
        <w:t>L</w:t>
      </w:r>
      <w:r w:rsidR="00E740A4" w:rsidRPr="00E740A4">
        <w:rPr>
          <w:b/>
          <w:bCs/>
        </w:rPr>
        <w:t xml:space="preserve">ista unității/unităților </w:t>
      </w:r>
      <w:proofErr w:type="spellStart"/>
      <w:r w:rsidR="00E740A4" w:rsidRPr="00E740A4">
        <w:rPr>
          <w:b/>
          <w:bCs/>
        </w:rPr>
        <w:t>derezultate</w:t>
      </w:r>
      <w:proofErr w:type="spellEnd"/>
      <w:r w:rsidR="00E740A4" w:rsidRPr="00E740A4">
        <w:rPr>
          <w:b/>
          <w:bCs/>
        </w:rPr>
        <w:t xml:space="preserve"> ale învățării din SPP1 vizate </w:t>
      </w:r>
      <w:r w:rsidR="00E740A4" w:rsidRPr="00E740A4">
        <w:t xml:space="preserve">căreia/cărora le sunt integrate rezultate ale învățării </w:t>
      </w:r>
      <w:proofErr w:type="spellStart"/>
      <w:r w:rsidR="00E740A4" w:rsidRPr="00E740A4">
        <w:t>propusespreextindere</w:t>
      </w:r>
      <w:proofErr w:type="spellEnd"/>
    </w:p>
    <w:p w14:paraId="7A431F74" w14:textId="77777777" w:rsidR="00DA25AF" w:rsidRDefault="00DA25AF" w:rsidP="00DA25AF">
      <w:pPr>
        <w:jc w:val="both"/>
      </w:pPr>
    </w:p>
    <w:p w14:paraId="7C1A9C0C" w14:textId="77777777" w:rsidR="00DA25AF" w:rsidRDefault="00DA25AF" w:rsidP="00DA25AF">
      <w:pPr>
        <w:jc w:val="both"/>
      </w:pPr>
      <w:r w:rsidRPr="00DA25AF">
        <w:rPr>
          <w:b/>
          <w:bCs/>
        </w:rPr>
        <w:t>URÎ 16. Desfășurarea activităților de servire în restaurație</w:t>
      </w:r>
    </w:p>
    <w:p w14:paraId="23E182C1" w14:textId="77777777" w:rsidR="00DA25AF" w:rsidRPr="00E740A4" w:rsidRDefault="00DA25AF" w:rsidP="00DA25AF">
      <w:pPr>
        <w:jc w:val="both"/>
      </w:pPr>
    </w:p>
    <w:p w14:paraId="1D61EC79" w14:textId="77777777" w:rsidR="00DA25AF" w:rsidRDefault="00E740A4" w:rsidP="00E740A4">
      <w:r w:rsidRPr="00E740A4">
        <w:rPr>
          <w:b/>
          <w:bCs/>
        </w:rPr>
        <w:t>2. Tabel de corelare dintre rezultatele învățării și conținuturile învățării</w:t>
      </w:r>
    </w:p>
    <w:p w14:paraId="50B9A6F0" w14:textId="77777777" w:rsidR="00DA25AF" w:rsidRDefault="00DA25AF" w:rsidP="00DA25AF"/>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01"/>
        <w:gridCol w:w="2155"/>
        <w:gridCol w:w="2551"/>
        <w:gridCol w:w="1514"/>
      </w:tblGrid>
      <w:tr w:rsidR="00DA25AF" w:rsidRPr="00DA25AF" w14:paraId="0477ED1B" w14:textId="77777777" w:rsidTr="00DC44EE">
        <w:tc>
          <w:tcPr>
            <w:tcW w:w="5949" w:type="dxa"/>
            <w:gridSpan w:val="3"/>
            <w:shd w:val="clear" w:color="auto" w:fill="auto"/>
          </w:tcPr>
          <w:p w14:paraId="7D461BE0" w14:textId="77777777" w:rsidR="00DA25AF" w:rsidRDefault="00DA25AF" w:rsidP="00DA25AF">
            <w:pPr>
              <w:rPr>
                <w:b/>
              </w:rPr>
            </w:pPr>
            <w:r w:rsidRPr="00DA25AF">
              <w:rPr>
                <w:b/>
              </w:rPr>
              <w:t>Rezultate ale învățării s</w:t>
            </w:r>
            <w:r>
              <w:rPr>
                <w:b/>
              </w:rPr>
              <w:t xml:space="preserve">uplimentare/ </w:t>
            </w:r>
          </w:p>
          <w:p w14:paraId="05A866A6" w14:textId="77777777" w:rsidR="00DA25AF" w:rsidRPr="00DA25AF" w:rsidRDefault="00DA25AF" w:rsidP="00DA25AF">
            <w:pPr>
              <w:rPr>
                <w:b/>
              </w:rPr>
            </w:pPr>
            <w:r>
              <w:rPr>
                <w:b/>
              </w:rPr>
              <w:t xml:space="preserve">Rezultate ale </w:t>
            </w:r>
            <w:proofErr w:type="spellStart"/>
            <w:r>
              <w:rPr>
                <w:b/>
              </w:rPr>
              <w:t>invatarii</w:t>
            </w:r>
            <w:proofErr w:type="spellEnd"/>
            <w:r>
              <w:rPr>
                <w:b/>
              </w:rPr>
              <w:t xml:space="preserve"> propuse s</w:t>
            </w:r>
            <w:r w:rsidRPr="00DA25AF">
              <w:rPr>
                <w:b/>
              </w:rPr>
              <w:t>pre extindere</w:t>
            </w:r>
          </w:p>
        </w:tc>
        <w:tc>
          <w:tcPr>
            <w:tcW w:w="2551" w:type="dxa"/>
            <w:vMerge w:val="restart"/>
            <w:shd w:val="clear" w:color="auto" w:fill="auto"/>
          </w:tcPr>
          <w:p w14:paraId="2876B4F7" w14:textId="77777777" w:rsidR="00DA25AF" w:rsidRPr="00DA25AF" w:rsidRDefault="00DA25AF" w:rsidP="00DA25AF">
            <w:pPr>
              <w:rPr>
                <w:b/>
              </w:rPr>
            </w:pPr>
          </w:p>
          <w:p w14:paraId="6D092638" w14:textId="77777777" w:rsidR="00DA25AF" w:rsidRPr="00DA25AF" w:rsidRDefault="00DA25AF" w:rsidP="00DA25AF">
            <w:pPr>
              <w:rPr>
                <w:b/>
              </w:rPr>
            </w:pPr>
            <w:r w:rsidRPr="00DA25AF">
              <w:rPr>
                <w:b/>
              </w:rPr>
              <w:t xml:space="preserve">Conținuturile </w:t>
            </w:r>
          </w:p>
          <w:p w14:paraId="130C1EEB" w14:textId="77777777" w:rsidR="00DA25AF" w:rsidRPr="00DA25AF" w:rsidRDefault="003E26DA" w:rsidP="00DA25AF">
            <w:pPr>
              <w:rPr>
                <w:b/>
              </w:rPr>
            </w:pPr>
            <w:r>
              <w:rPr>
                <w:b/>
              </w:rPr>
              <w:t>î</w:t>
            </w:r>
            <w:r w:rsidR="00DA25AF" w:rsidRPr="00DA25AF">
              <w:rPr>
                <w:b/>
              </w:rPr>
              <w:t>nvățării</w:t>
            </w:r>
          </w:p>
        </w:tc>
        <w:tc>
          <w:tcPr>
            <w:tcW w:w="1514" w:type="dxa"/>
            <w:vMerge w:val="restart"/>
            <w:shd w:val="clear" w:color="auto" w:fill="auto"/>
          </w:tcPr>
          <w:p w14:paraId="530AD87D" w14:textId="77777777" w:rsidR="00DA25AF" w:rsidRPr="00DA25AF" w:rsidRDefault="00DA25AF" w:rsidP="00DA25AF">
            <w:pPr>
              <w:rPr>
                <w:b/>
              </w:rPr>
            </w:pPr>
          </w:p>
          <w:p w14:paraId="62201950" w14:textId="77777777" w:rsidR="00DA25AF" w:rsidRPr="00DA25AF" w:rsidRDefault="00DA25AF" w:rsidP="00DA25AF">
            <w:pPr>
              <w:rPr>
                <w:b/>
              </w:rPr>
            </w:pPr>
            <w:r w:rsidRPr="00DA25AF">
              <w:rPr>
                <w:b/>
              </w:rPr>
              <w:t>Situații de învățare</w:t>
            </w:r>
          </w:p>
        </w:tc>
      </w:tr>
      <w:tr w:rsidR="00DA25AF" w:rsidRPr="00DA25AF" w14:paraId="5F83C446" w14:textId="77777777" w:rsidTr="00DC44EE">
        <w:tc>
          <w:tcPr>
            <w:tcW w:w="2093" w:type="dxa"/>
            <w:shd w:val="clear" w:color="auto" w:fill="auto"/>
          </w:tcPr>
          <w:p w14:paraId="07CFCC86" w14:textId="77777777" w:rsidR="00DA25AF" w:rsidRPr="00DA25AF" w:rsidRDefault="00DA25AF" w:rsidP="00DA25AF">
            <w:pPr>
              <w:rPr>
                <w:b/>
              </w:rPr>
            </w:pPr>
            <w:r w:rsidRPr="00DA25AF">
              <w:rPr>
                <w:b/>
              </w:rPr>
              <w:t>Cunoștințe</w:t>
            </w:r>
          </w:p>
        </w:tc>
        <w:tc>
          <w:tcPr>
            <w:tcW w:w="1701" w:type="dxa"/>
            <w:shd w:val="clear" w:color="auto" w:fill="auto"/>
          </w:tcPr>
          <w:p w14:paraId="49E5EE7F" w14:textId="77777777" w:rsidR="00DA25AF" w:rsidRPr="00DA25AF" w:rsidRDefault="00DA25AF" w:rsidP="00DA25AF">
            <w:pPr>
              <w:rPr>
                <w:b/>
              </w:rPr>
            </w:pPr>
            <w:r w:rsidRPr="00DA25AF">
              <w:rPr>
                <w:b/>
              </w:rPr>
              <w:t>Abilități</w:t>
            </w:r>
          </w:p>
        </w:tc>
        <w:tc>
          <w:tcPr>
            <w:tcW w:w="2155" w:type="dxa"/>
            <w:shd w:val="clear" w:color="auto" w:fill="auto"/>
          </w:tcPr>
          <w:p w14:paraId="14FB525C" w14:textId="77777777" w:rsidR="00DA25AF" w:rsidRPr="00DA25AF" w:rsidRDefault="00DA25AF" w:rsidP="00DA25AF">
            <w:pPr>
              <w:rPr>
                <w:b/>
              </w:rPr>
            </w:pPr>
            <w:r w:rsidRPr="00DA25AF">
              <w:rPr>
                <w:b/>
              </w:rPr>
              <w:t>Atitudini</w:t>
            </w:r>
          </w:p>
        </w:tc>
        <w:tc>
          <w:tcPr>
            <w:tcW w:w="2551" w:type="dxa"/>
            <w:vMerge/>
            <w:shd w:val="clear" w:color="auto" w:fill="auto"/>
          </w:tcPr>
          <w:p w14:paraId="08934D32" w14:textId="77777777" w:rsidR="00DA25AF" w:rsidRPr="00DA25AF" w:rsidRDefault="00DA25AF" w:rsidP="00DA25AF">
            <w:pPr>
              <w:rPr>
                <w:b/>
              </w:rPr>
            </w:pPr>
          </w:p>
        </w:tc>
        <w:tc>
          <w:tcPr>
            <w:tcW w:w="1514" w:type="dxa"/>
            <w:vMerge/>
            <w:shd w:val="clear" w:color="auto" w:fill="auto"/>
          </w:tcPr>
          <w:p w14:paraId="16052C5E" w14:textId="77777777" w:rsidR="00DA25AF" w:rsidRPr="00DA25AF" w:rsidRDefault="00DA25AF" w:rsidP="00DA25AF">
            <w:pPr>
              <w:rPr>
                <w:b/>
              </w:rPr>
            </w:pPr>
          </w:p>
        </w:tc>
      </w:tr>
      <w:tr w:rsidR="00DA25AF" w:rsidRPr="00DA25AF" w14:paraId="7B6631C0" w14:textId="77777777" w:rsidTr="00DC44EE">
        <w:tc>
          <w:tcPr>
            <w:tcW w:w="2093" w:type="dxa"/>
            <w:shd w:val="clear" w:color="auto" w:fill="auto"/>
          </w:tcPr>
          <w:p w14:paraId="5D0D9F20" w14:textId="77777777" w:rsidR="00DA25AF" w:rsidRPr="00DA25AF" w:rsidRDefault="00107355" w:rsidP="00DA25AF">
            <w:r>
              <w:t>16.1.9</w:t>
            </w:r>
            <w:r w:rsidR="00DC44EE">
              <w:t xml:space="preserve">. Precizarea regulilor de </w:t>
            </w:r>
            <w:proofErr w:type="spellStart"/>
            <w:r w:rsidR="00DC44EE">
              <w:t>intocmire</w:t>
            </w:r>
            <w:proofErr w:type="spellEnd"/>
            <w:r w:rsidR="00DC44EE">
              <w:t xml:space="preserve"> a meniurilor si a criteriilor de asociere a preparatelor cu </w:t>
            </w:r>
            <w:proofErr w:type="spellStart"/>
            <w:r w:rsidR="00DC44EE">
              <w:t>bauturile</w:t>
            </w:r>
            <w:proofErr w:type="spellEnd"/>
            <w:r w:rsidR="00DC44EE">
              <w:t xml:space="preserve"> in cadrul meniurilor</w:t>
            </w:r>
          </w:p>
        </w:tc>
        <w:tc>
          <w:tcPr>
            <w:tcW w:w="1701" w:type="dxa"/>
            <w:shd w:val="clear" w:color="auto" w:fill="auto"/>
          </w:tcPr>
          <w:p w14:paraId="6E9E6577" w14:textId="77777777" w:rsidR="00DA25AF" w:rsidRPr="00DA25AF" w:rsidRDefault="00DC44EE" w:rsidP="00DA25AF">
            <w:r>
              <w:t xml:space="preserve">16.2.11. </w:t>
            </w:r>
            <w:proofErr w:type="spellStart"/>
            <w:r>
              <w:t>Intocmirea</w:t>
            </w:r>
            <w:proofErr w:type="spellEnd"/>
            <w:r>
              <w:t xml:space="preserve"> variantelor de meniuri pentru diferite tipuri de mese </w:t>
            </w:r>
            <w:proofErr w:type="spellStart"/>
            <w:r>
              <w:t>respectand</w:t>
            </w:r>
            <w:proofErr w:type="spellEnd"/>
            <w:r>
              <w:t xml:space="preserve"> criteriile de asociere a preparatelor cu </w:t>
            </w:r>
            <w:proofErr w:type="spellStart"/>
            <w:r>
              <w:t>bauturi</w:t>
            </w:r>
            <w:proofErr w:type="spellEnd"/>
          </w:p>
        </w:tc>
        <w:tc>
          <w:tcPr>
            <w:tcW w:w="2155" w:type="dxa"/>
            <w:shd w:val="clear" w:color="auto" w:fill="auto"/>
          </w:tcPr>
          <w:p w14:paraId="4DA77413" w14:textId="77777777" w:rsidR="00DA25AF" w:rsidRPr="00DA25AF" w:rsidRDefault="00DC44EE" w:rsidP="00DA25AF">
            <w:r>
              <w:t xml:space="preserve">16.3.5. Implicarea activa si responsabila in stabilirea variantelor de meniuri pentru diferite tipuri de mese pe baza criteriilor de asociere a preparatelor si </w:t>
            </w:r>
            <w:proofErr w:type="spellStart"/>
            <w:r>
              <w:t>bauturilor</w:t>
            </w:r>
            <w:proofErr w:type="spellEnd"/>
            <w:r>
              <w:t xml:space="preserve"> si a </w:t>
            </w:r>
            <w:proofErr w:type="spellStart"/>
            <w:r>
              <w:t>particularitatilor</w:t>
            </w:r>
            <w:proofErr w:type="spellEnd"/>
            <w:r>
              <w:t xml:space="preserve"> preparatelor si </w:t>
            </w:r>
            <w:proofErr w:type="spellStart"/>
            <w:r>
              <w:t>bauturilor</w:t>
            </w:r>
            <w:proofErr w:type="spellEnd"/>
            <w:r>
              <w:t>, printr-o colaborare eficienta si riguroasa in echipele de lucru.</w:t>
            </w:r>
          </w:p>
        </w:tc>
        <w:tc>
          <w:tcPr>
            <w:tcW w:w="2551" w:type="dxa"/>
            <w:shd w:val="clear" w:color="auto" w:fill="FFFFFF"/>
          </w:tcPr>
          <w:p w14:paraId="2C1CE1D5" w14:textId="77777777" w:rsidR="00DA25AF" w:rsidRDefault="00493C6A" w:rsidP="00DA25AF">
            <w:pPr>
              <w:rPr>
                <w:b/>
              </w:rPr>
            </w:pPr>
            <w:r w:rsidRPr="00493C6A">
              <w:rPr>
                <w:b/>
              </w:rPr>
              <w:t xml:space="preserve">Meniuri: </w:t>
            </w:r>
            <w:proofErr w:type="spellStart"/>
            <w:r w:rsidRPr="00493C6A">
              <w:rPr>
                <w:b/>
              </w:rPr>
              <w:t>definitie</w:t>
            </w:r>
            <w:proofErr w:type="spellEnd"/>
            <w:r w:rsidRPr="00493C6A">
              <w:rPr>
                <w:b/>
              </w:rPr>
              <w:t>, clasificare</w:t>
            </w:r>
            <w:r>
              <w:rPr>
                <w:b/>
              </w:rPr>
              <w:t>, c</w:t>
            </w:r>
            <w:r w:rsidR="009D294A">
              <w:rPr>
                <w:b/>
              </w:rPr>
              <w:t xml:space="preserve">riterii pentru </w:t>
            </w:r>
            <w:proofErr w:type="spellStart"/>
            <w:r w:rsidR="009D294A">
              <w:rPr>
                <w:b/>
              </w:rPr>
              <w:t>intocmirea</w:t>
            </w:r>
            <w:proofErr w:type="spellEnd"/>
            <w:r w:rsidR="009D294A">
              <w:rPr>
                <w:b/>
              </w:rPr>
              <w:t xml:space="preserve"> meniurilor</w:t>
            </w:r>
          </w:p>
          <w:p w14:paraId="6B10758E" w14:textId="77777777" w:rsidR="00F44AF2" w:rsidRDefault="00F44AF2" w:rsidP="00DA25AF">
            <w:pPr>
              <w:rPr>
                <w:b/>
              </w:rPr>
            </w:pPr>
          </w:p>
          <w:p w14:paraId="717AA5DE" w14:textId="77777777" w:rsidR="00F44AF2" w:rsidRDefault="00F44AF2" w:rsidP="00DA25AF">
            <w:proofErr w:type="spellStart"/>
            <w:r>
              <w:t>Ratia</w:t>
            </w:r>
            <w:proofErr w:type="spellEnd"/>
            <w:r>
              <w:t xml:space="preserve"> alimentara zilnica pentru diferite categorii de consumatori</w:t>
            </w:r>
          </w:p>
          <w:p w14:paraId="093A3B66" w14:textId="77777777" w:rsidR="00F44AF2" w:rsidRDefault="00F44AF2" w:rsidP="00DA25AF"/>
          <w:p w14:paraId="1A057460" w14:textId="77777777" w:rsidR="00F44AF2" w:rsidRPr="00F44AF2" w:rsidRDefault="00F44AF2" w:rsidP="00DA25AF">
            <w:r>
              <w:t xml:space="preserve">Principii de </w:t>
            </w:r>
            <w:proofErr w:type="spellStart"/>
            <w:r>
              <w:t>intocmire</w:t>
            </w:r>
            <w:proofErr w:type="spellEnd"/>
            <w:r>
              <w:t xml:space="preserve"> a meniurilor</w:t>
            </w:r>
          </w:p>
        </w:tc>
        <w:tc>
          <w:tcPr>
            <w:tcW w:w="1514" w:type="dxa"/>
            <w:shd w:val="clear" w:color="auto" w:fill="auto"/>
          </w:tcPr>
          <w:p w14:paraId="5E4E42D1" w14:textId="77777777" w:rsidR="00DA25AF" w:rsidRPr="00DA25AF" w:rsidRDefault="00282271" w:rsidP="00DA25AF">
            <w:r>
              <w:t>Identificarea meniurilor pentru diferite tipuri de consumatori</w:t>
            </w:r>
          </w:p>
        </w:tc>
      </w:tr>
      <w:tr w:rsidR="00B7087D" w:rsidRPr="00DA25AF" w14:paraId="35437E5D" w14:textId="77777777" w:rsidTr="00DC44EE">
        <w:tc>
          <w:tcPr>
            <w:tcW w:w="2093" w:type="dxa"/>
            <w:shd w:val="clear" w:color="auto" w:fill="auto"/>
          </w:tcPr>
          <w:p w14:paraId="1A8F8D2F" w14:textId="77777777" w:rsidR="00730612" w:rsidRDefault="00730612" w:rsidP="00B7087D">
            <w:r w:rsidRPr="00730612">
              <w:lastRenderedPageBreak/>
              <w:t xml:space="preserve">16.1.7 Precizarea caracteristicilor preparatelor si </w:t>
            </w:r>
            <w:proofErr w:type="spellStart"/>
            <w:r w:rsidRPr="00730612">
              <w:t>bauturilor</w:t>
            </w:r>
            <w:proofErr w:type="spellEnd"/>
            <w:r w:rsidRPr="00730612">
              <w:t xml:space="preserve"> oferite in </w:t>
            </w:r>
            <w:proofErr w:type="spellStart"/>
            <w:r w:rsidRPr="00730612">
              <w:t>unitatile</w:t>
            </w:r>
            <w:proofErr w:type="spellEnd"/>
            <w:r w:rsidRPr="00730612">
              <w:t xml:space="preserve"> de </w:t>
            </w:r>
            <w:proofErr w:type="spellStart"/>
            <w:r w:rsidRPr="00730612">
              <w:t>alimentatie</w:t>
            </w:r>
            <w:proofErr w:type="spellEnd"/>
            <w:r w:rsidRPr="00730612">
              <w:t>.</w:t>
            </w:r>
          </w:p>
          <w:p w14:paraId="1028166C" w14:textId="77777777" w:rsidR="00B7087D" w:rsidRPr="00DA25AF" w:rsidRDefault="00B7087D" w:rsidP="00B7087D">
            <w:r>
              <w:t>16.1.8</w:t>
            </w:r>
            <w:r w:rsidR="003264E2">
              <w:t xml:space="preserve"> Prezentarea caracteristicilor diferitelor tipuri de meniuri</w:t>
            </w:r>
          </w:p>
        </w:tc>
        <w:tc>
          <w:tcPr>
            <w:tcW w:w="1701" w:type="dxa"/>
            <w:shd w:val="clear" w:color="auto" w:fill="auto"/>
          </w:tcPr>
          <w:p w14:paraId="6CF0F89C" w14:textId="77777777" w:rsidR="005D10DB" w:rsidRDefault="005D10DB" w:rsidP="00B7087D">
            <w:r w:rsidRPr="005D10DB">
              <w:t xml:space="preserve">16.2.9 Informarea </w:t>
            </w:r>
            <w:proofErr w:type="spellStart"/>
            <w:r w:rsidRPr="005D10DB">
              <w:t>brigazii</w:t>
            </w:r>
            <w:proofErr w:type="spellEnd"/>
            <w:r w:rsidRPr="005D10DB">
              <w:t xml:space="preserve"> de servire cu sortimentul de preparate si </w:t>
            </w:r>
            <w:proofErr w:type="spellStart"/>
            <w:r w:rsidRPr="005D10DB">
              <w:t>bauturi</w:t>
            </w:r>
            <w:proofErr w:type="spellEnd"/>
            <w:r w:rsidRPr="005D10DB">
              <w:t xml:space="preserve"> din oferta </w:t>
            </w:r>
            <w:proofErr w:type="spellStart"/>
            <w:r w:rsidRPr="005D10DB">
              <w:t>unitatii</w:t>
            </w:r>
            <w:proofErr w:type="spellEnd"/>
            <w:r w:rsidRPr="005D10DB">
              <w:t xml:space="preserve"> de </w:t>
            </w:r>
            <w:proofErr w:type="spellStart"/>
            <w:r w:rsidRPr="005D10DB">
              <w:t>alimentatie</w:t>
            </w:r>
            <w:proofErr w:type="spellEnd"/>
          </w:p>
          <w:p w14:paraId="737E6E88" w14:textId="77777777" w:rsidR="005D10DB" w:rsidRDefault="005D10DB" w:rsidP="00B7087D"/>
          <w:p w14:paraId="54634CF8" w14:textId="77777777" w:rsidR="00B7087D" w:rsidRPr="00DA25AF" w:rsidRDefault="003264E2" w:rsidP="00B7087D">
            <w:r>
              <w:t xml:space="preserve">16.2.10 Transmiterea in echipa de servire a detaliilor despre caracteristicile calitative ale preparatelor si </w:t>
            </w:r>
            <w:proofErr w:type="spellStart"/>
            <w:r>
              <w:t>bauturilor</w:t>
            </w:r>
            <w:proofErr w:type="spellEnd"/>
            <w:r>
              <w:t xml:space="preserve"> incluse in diferite meniuri</w:t>
            </w:r>
          </w:p>
        </w:tc>
        <w:tc>
          <w:tcPr>
            <w:tcW w:w="2155" w:type="dxa"/>
            <w:shd w:val="clear" w:color="auto" w:fill="auto"/>
          </w:tcPr>
          <w:p w14:paraId="008C9FCA" w14:textId="77777777" w:rsidR="00B7087D" w:rsidRPr="00DA25AF" w:rsidRDefault="00B7087D" w:rsidP="00B7087D">
            <w:r>
              <w:t xml:space="preserve">16.3.5. Implicarea activa si responsabila in stabilirea variantelor de meniuri pentru diferite tipuri de mese pe baza criteriilor de asociere a preparatelor si </w:t>
            </w:r>
            <w:proofErr w:type="spellStart"/>
            <w:r>
              <w:t>bauturilor</w:t>
            </w:r>
            <w:proofErr w:type="spellEnd"/>
            <w:r>
              <w:t xml:space="preserve"> si a </w:t>
            </w:r>
            <w:proofErr w:type="spellStart"/>
            <w:r>
              <w:t>particularitatilor</w:t>
            </w:r>
            <w:proofErr w:type="spellEnd"/>
            <w:r>
              <w:t xml:space="preserve"> preparatelor si </w:t>
            </w:r>
            <w:proofErr w:type="spellStart"/>
            <w:r>
              <w:t>bauturilor</w:t>
            </w:r>
            <w:proofErr w:type="spellEnd"/>
            <w:r>
              <w:t>, printr-o colaborare eficienta si riguroasa in echipele de lucru.</w:t>
            </w:r>
          </w:p>
        </w:tc>
        <w:tc>
          <w:tcPr>
            <w:tcW w:w="2551" w:type="dxa"/>
            <w:shd w:val="clear" w:color="auto" w:fill="FFFFFF"/>
          </w:tcPr>
          <w:p w14:paraId="2DDAA5C2" w14:textId="77777777" w:rsidR="00B7087D" w:rsidRPr="008A2EC9" w:rsidRDefault="00B7087D" w:rsidP="00B7087D">
            <w:r>
              <w:rPr>
                <w:b/>
              </w:rPr>
              <w:t>Asigurarea prin meniuri a necesarului fiziologic al organismului uman:</w:t>
            </w:r>
            <w:r>
              <w:t xml:space="preserve"> nivelul caloric al meniului, structura nutritiva a meniului, calitatea sanitara si senzoriala a meniului</w:t>
            </w:r>
          </w:p>
        </w:tc>
        <w:tc>
          <w:tcPr>
            <w:tcW w:w="1514" w:type="dxa"/>
            <w:shd w:val="clear" w:color="auto" w:fill="auto"/>
          </w:tcPr>
          <w:p w14:paraId="3815BEBF" w14:textId="77777777" w:rsidR="00B7087D" w:rsidRPr="00DA25AF" w:rsidRDefault="00282271" w:rsidP="00B7087D">
            <w:r>
              <w:t xml:space="preserve">Identificarea </w:t>
            </w:r>
            <w:proofErr w:type="spellStart"/>
            <w:r>
              <w:t>ratiei</w:t>
            </w:r>
            <w:proofErr w:type="spellEnd"/>
            <w:r>
              <w:t xml:space="preserve"> alimentare pentru diferite categorii de consumatori</w:t>
            </w:r>
          </w:p>
        </w:tc>
      </w:tr>
      <w:tr w:rsidR="00896AF7" w:rsidRPr="00DA25AF" w14:paraId="7DD9CED0" w14:textId="77777777" w:rsidTr="00DC44EE">
        <w:tc>
          <w:tcPr>
            <w:tcW w:w="2093" w:type="dxa"/>
            <w:shd w:val="clear" w:color="auto" w:fill="auto"/>
          </w:tcPr>
          <w:p w14:paraId="79539730" w14:textId="77777777" w:rsidR="00896AF7" w:rsidRPr="00DA25AF" w:rsidRDefault="00896AF7" w:rsidP="00896AF7">
            <w:r w:rsidRPr="00896AF7">
              <w:t xml:space="preserve">16.1.9. Precizarea regulilor de </w:t>
            </w:r>
            <w:proofErr w:type="spellStart"/>
            <w:r w:rsidRPr="00896AF7">
              <w:t>intocmire</w:t>
            </w:r>
            <w:proofErr w:type="spellEnd"/>
            <w:r w:rsidRPr="00896AF7">
              <w:t xml:space="preserve"> a meniurilor si a criteriilor de asociere a preparatelor cu </w:t>
            </w:r>
            <w:proofErr w:type="spellStart"/>
            <w:r w:rsidRPr="00896AF7">
              <w:t>bauturile</w:t>
            </w:r>
            <w:proofErr w:type="spellEnd"/>
            <w:r w:rsidRPr="00896AF7">
              <w:t xml:space="preserve"> in cadrul meniurilor</w:t>
            </w:r>
          </w:p>
        </w:tc>
        <w:tc>
          <w:tcPr>
            <w:tcW w:w="1701" w:type="dxa"/>
            <w:shd w:val="clear" w:color="auto" w:fill="auto"/>
          </w:tcPr>
          <w:p w14:paraId="16DC11BD" w14:textId="77777777" w:rsidR="00896AF7" w:rsidRPr="00DA25AF" w:rsidRDefault="00896AF7" w:rsidP="00896AF7">
            <w:r w:rsidRPr="00896AF7">
              <w:t xml:space="preserve">16.2.11. </w:t>
            </w:r>
            <w:proofErr w:type="spellStart"/>
            <w:r w:rsidRPr="00896AF7">
              <w:t>Intocmirea</w:t>
            </w:r>
            <w:proofErr w:type="spellEnd"/>
            <w:r w:rsidRPr="00896AF7">
              <w:t xml:space="preserve"> variantelor de meniuri pentru diferite tipuri de mese </w:t>
            </w:r>
            <w:proofErr w:type="spellStart"/>
            <w:r w:rsidRPr="00896AF7">
              <w:t>respectand</w:t>
            </w:r>
            <w:proofErr w:type="spellEnd"/>
            <w:r w:rsidRPr="00896AF7">
              <w:t xml:space="preserve"> criteriile de asociere a preparatelor cu </w:t>
            </w:r>
            <w:proofErr w:type="spellStart"/>
            <w:r w:rsidRPr="00896AF7">
              <w:t>bauturi</w:t>
            </w:r>
            <w:proofErr w:type="spellEnd"/>
          </w:p>
        </w:tc>
        <w:tc>
          <w:tcPr>
            <w:tcW w:w="2155" w:type="dxa"/>
            <w:shd w:val="clear" w:color="auto" w:fill="auto"/>
          </w:tcPr>
          <w:p w14:paraId="13A13889" w14:textId="77777777" w:rsidR="00896AF7" w:rsidRPr="00DA25AF" w:rsidRDefault="00896AF7" w:rsidP="00896AF7">
            <w:r>
              <w:t xml:space="preserve">16.3.5. Implicarea activa si responsabila in stabilirea variantelor de meniuri pentru diferite tipuri de mese pe baza criteriilor de asociere a preparatelor si </w:t>
            </w:r>
            <w:proofErr w:type="spellStart"/>
            <w:r>
              <w:t>bauturilor</w:t>
            </w:r>
            <w:proofErr w:type="spellEnd"/>
            <w:r>
              <w:t xml:space="preserve"> si a </w:t>
            </w:r>
            <w:proofErr w:type="spellStart"/>
            <w:r>
              <w:t>particularitatilor</w:t>
            </w:r>
            <w:proofErr w:type="spellEnd"/>
            <w:r>
              <w:t xml:space="preserve"> preparatelor si </w:t>
            </w:r>
            <w:proofErr w:type="spellStart"/>
            <w:r>
              <w:t>bauturilor</w:t>
            </w:r>
            <w:proofErr w:type="spellEnd"/>
            <w:r>
              <w:t>, printr-o colaborare eficienta si riguroasa in echipele de lucru.</w:t>
            </w:r>
          </w:p>
        </w:tc>
        <w:tc>
          <w:tcPr>
            <w:tcW w:w="2551" w:type="dxa"/>
            <w:shd w:val="clear" w:color="auto" w:fill="FFFFFF"/>
          </w:tcPr>
          <w:p w14:paraId="2B028E14" w14:textId="77777777" w:rsidR="00896AF7" w:rsidRDefault="00896AF7" w:rsidP="00896AF7">
            <w:pPr>
              <w:rPr>
                <w:b/>
              </w:rPr>
            </w:pPr>
            <w:r>
              <w:rPr>
                <w:b/>
              </w:rPr>
              <w:t>Ordonarea preparatelor in meniu</w:t>
            </w:r>
          </w:p>
          <w:p w14:paraId="1C11527C" w14:textId="77777777" w:rsidR="00896AF7" w:rsidRDefault="00896AF7" w:rsidP="00896AF7">
            <w:pPr>
              <w:rPr>
                <w:b/>
              </w:rPr>
            </w:pPr>
          </w:p>
          <w:p w14:paraId="5F9621E2" w14:textId="77777777" w:rsidR="00896AF7" w:rsidRDefault="00896AF7" w:rsidP="00896AF7">
            <w:r w:rsidRPr="00493C6A">
              <w:t>Structura de ansamblu a meniurilor pe grupe de preparate in ordinea servirii lor</w:t>
            </w:r>
          </w:p>
          <w:p w14:paraId="1D9EB5D8" w14:textId="77777777" w:rsidR="00896AF7" w:rsidRDefault="00896AF7" w:rsidP="00896AF7">
            <w:r>
              <w:t>(realizarea meniurilor pentru diferite evenimente)</w:t>
            </w:r>
          </w:p>
          <w:p w14:paraId="6CB2D1AB" w14:textId="77777777" w:rsidR="00896AF7" w:rsidRPr="00493C6A" w:rsidRDefault="00896AF7" w:rsidP="00896AF7"/>
        </w:tc>
        <w:tc>
          <w:tcPr>
            <w:tcW w:w="1514" w:type="dxa"/>
            <w:shd w:val="clear" w:color="auto" w:fill="auto"/>
          </w:tcPr>
          <w:p w14:paraId="232281C9" w14:textId="77777777" w:rsidR="00896AF7" w:rsidRPr="00DA25AF" w:rsidRDefault="00282271" w:rsidP="00896AF7">
            <w:r>
              <w:t xml:space="preserve">Realizarea meniurilor pentru diferite </w:t>
            </w:r>
            <w:proofErr w:type="spellStart"/>
            <w:r>
              <w:t>evenimentedupa</w:t>
            </w:r>
            <w:proofErr w:type="spellEnd"/>
            <w:r>
              <w:t xml:space="preserve"> structura de ansamblu a acestora</w:t>
            </w:r>
          </w:p>
        </w:tc>
      </w:tr>
      <w:tr w:rsidR="00C3440D" w:rsidRPr="00DA25AF" w14:paraId="7EA9E3EF" w14:textId="77777777" w:rsidTr="00DC44EE">
        <w:tc>
          <w:tcPr>
            <w:tcW w:w="2093" w:type="dxa"/>
            <w:shd w:val="clear" w:color="auto" w:fill="auto"/>
          </w:tcPr>
          <w:p w14:paraId="27DFF6C1" w14:textId="77777777" w:rsidR="00C3440D" w:rsidRPr="00DA25AF" w:rsidRDefault="00C3440D" w:rsidP="00C3440D">
            <w:r w:rsidRPr="00C3440D">
              <w:lastRenderedPageBreak/>
              <w:t xml:space="preserve">16.1.9. Precizarea regulilor de </w:t>
            </w:r>
            <w:proofErr w:type="spellStart"/>
            <w:r w:rsidRPr="00C3440D">
              <w:t>intocmire</w:t>
            </w:r>
            <w:proofErr w:type="spellEnd"/>
            <w:r w:rsidRPr="00C3440D">
              <w:t xml:space="preserve"> a meniurilor si a criteriilor de asociere a preparatelor cu </w:t>
            </w:r>
            <w:proofErr w:type="spellStart"/>
            <w:r w:rsidRPr="00C3440D">
              <w:t>bauturile</w:t>
            </w:r>
            <w:proofErr w:type="spellEnd"/>
            <w:r w:rsidRPr="00C3440D">
              <w:t xml:space="preserve"> in cadrul meniurilor</w:t>
            </w:r>
          </w:p>
        </w:tc>
        <w:tc>
          <w:tcPr>
            <w:tcW w:w="1701" w:type="dxa"/>
            <w:shd w:val="clear" w:color="auto" w:fill="auto"/>
          </w:tcPr>
          <w:p w14:paraId="560A00E3" w14:textId="77777777" w:rsidR="00C3440D" w:rsidRPr="00DA25AF" w:rsidRDefault="00C3440D" w:rsidP="00C3440D">
            <w:r w:rsidRPr="00C3440D">
              <w:t xml:space="preserve">16.2.11. </w:t>
            </w:r>
            <w:proofErr w:type="spellStart"/>
            <w:r w:rsidRPr="00C3440D">
              <w:t>Intocmirea</w:t>
            </w:r>
            <w:proofErr w:type="spellEnd"/>
            <w:r w:rsidRPr="00C3440D">
              <w:t xml:space="preserve"> variantelor de meniuri pentru diferite tipuri de mese </w:t>
            </w:r>
            <w:proofErr w:type="spellStart"/>
            <w:r w:rsidRPr="00C3440D">
              <w:t>respectand</w:t>
            </w:r>
            <w:proofErr w:type="spellEnd"/>
            <w:r w:rsidRPr="00C3440D">
              <w:t xml:space="preserve"> criteriile de asociere a preparatelor cu </w:t>
            </w:r>
            <w:proofErr w:type="spellStart"/>
            <w:r w:rsidRPr="00C3440D">
              <w:t>bauturi</w:t>
            </w:r>
            <w:proofErr w:type="spellEnd"/>
          </w:p>
        </w:tc>
        <w:tc>
          <w:tcPr>
            <w:tcW w:w="2155" w:type="dxa"/>
            <w:shd w:val="clear" w:color="auto" w:fill="auto"/>
          </w:tcPr>
          <w:p w14:paraId="58D0D5D6" w14:textId="77777777" w:rsidR="00C3440D" w:rsidRPr="00DA25AF" w:rsidRDefault="00C3440D" w:rsidP="00C3440D">
            <w:r>
              <w:t xml:space="preserve">16.3.5. Implicarea activa si responsabila in stabilirea variantelor de meniuri pentru diferite tipuri de mese pe baza criteriilor de asociere a preparatelor si </w:t>
            </w:r>
            <w:proofErr w:type="spellStart"/>
            <w:r>
              <w:t>bauturilor</w:t>
            </w:r>
            <w:proofErr w:type="spellEnd"/>
            <w:r>
              <w:t xml:space="preserve"> si a </w:t>
            </w:r>
            <w:proofErr w:type="spellStart"/>
            <w:r>
              <w:t>particularitatilor</w:t>
            </w:r>
            <w:proofErr w:type="spellEnd"/>
            <w:r>
              <w:t xml:space="preserve"> preparatelor si </w:t>
            </w:r>
            <w:proofErr w:type="spellStart"/>
            <w:r>
              <w:t>bauturilor</w:t>
            </w:r>
            <w:proofErr w:type="spellEnd"/>
            <w:r>
              <w:t>, printr-o colaborare eficienta si riguroasa in echipele de lucru.</w:t>
            </w:r>
          </w:p>
        </w:tc>
        <w:tc>
          <w:tcPr>
            <w:tcW w:w="2551" w:type="dxa"/>
            <w:shd w:val="clear" w:color="auto" w:fill="FFFFFF"/>
          </w:tcPr>
          <w:p w14:paraId="5EA8569F" w14:textId="77777777" w:rsidR="00C3440D" w:rsidRDefault="00C3440D" w:rsidP="00C3440D">
            <w:pPr>
              <w:rPr>
                <w:b/>
              </w:rPr>
            </w:pPr>
            <w:r>
              <w:rPr>
                <w:b/>
              </w:rPr>
              <w:t xml:space="preserve">Asigurarea </w:t>
            </w:r>
            <w:proofErr w:type="spellStart"/>
            <w:r>
              <w:rPr>
                <w:b/>
              </w:rPr>
              <w:t>cerintelor</w:t>
            </w:r>
            <w:proofErr w:type="spellEnd"/>
            <w:r>
              <w:rPr>
                <w:b/>
              </w:rPr>
              <w:t xml:space="preserve"> privind varietatea </w:t>
            </w:r>
            <w:proofErr w:type="spellStart"/>
            <w:r>
              <w:rPr>
                <w:b/>
              </w:rPr>
              <w:t>sezonalitatea</w:t>
            </w:r>
            <w:proofErr w:type="spellEnd"/>
            <w:r>
              <w:rPr>
                <w:b/>
              </w:rPr>
              <w:t xml:space="preserve"> si puterea de </w:t>
            </w:r>
            <w:proofErr w:type="spellStart"/>
            <w:r>
              <w:rPr>
                <w:b/>
              </w:rPr>
              <w:t>satietate</w:t>
            </w:r>
            <w:proofErr w:type="spellEnd"/>
            <w:r>
              <w:rPr>
                <w:b/>
              </w:rPr>
              <w:t xml:space="preserve"> a meniurilor</w:t>
            </w:r>
          </w:p>
          <w:p w14:paraId="7B0FF078" w14:textId="77777777" w:rsidR="00C3440D" w:rsidRDefault="00C3440D" w:rsidP="00C3440D">
            <w:pPr>
              <w:rPr>
                <w:b/>
              </w:rPr>
            </w:pPr>
          </w:p>
          <w:p w14:paraId="2D891C36" w14:textId="77777777" w:rsidR="00C3440D" w:rsidRDefault="00C3440D" w:rsidP="00C3440D">
            <w:r>
              <w:t>V</w:t>
            </w:r>
            <w:r w:rsidRPr="00246B3B">
              <w:t>arietatea meniurilo</w:t>
            </w:r>
            <w:r>
              <w:t>r</w:t>
            </w:r>
          </w:p>
          <w:p w14:paraId="000C1DC3" w14:textId="77777777" w:rsidR="00C3440D" w:rsidRDefault="00C3440D" w:rsidP="00C3440D"/>
          <w:p w14:paraId="6BDE62A8" w14:textId="77777777" w:rsidR="00C3440D" w:rsidRDefault="00C3440D" w:rsidP="00C3440D">
            <w:proofErr w:type="spellStart"/>
            <w:r>
              <w:t>Sezonalitatea</w:t>
            </w:r>
            <w:proofErr w:type="spellEnd"/>
            <w:r>
              <w:t xml:space="preserve"> meniurilor</w:t>
            </w:r>
          </w:p>
          <w:p w14:paraId="4D7BB64D" w14:textId="77777777" w:rsidR="00C3440D" w:rsidRDefault="00C3440D" w:rsidP="00C3440D"/>
          <w:p w14:paraId="1E0D8569" w14:textId="77777777" w:rsidR="00C3440D" w:rsidRPr="00246B3B" w:rsidRDefault="00C3440D" w:rsidP="00C3440D">
            <w:r>
              <w:t xml:space="preserve">Puterea de </w:t>
            </w:r>
            <w:proofErr w:type="spellStart"/>
            <w:r>
              <w:t>satietate</w:t>
            </w:r>
            <w:proofErr w:type="spellEnd"/>
            <w:r>
              <w:t xml:space="preserve"> a meniurilor</w:t>
            </w:r>
          </w:p>
        </w:tc>
        <w:tc>
          <w:tcPr>
            <w:tcW w:w="1514" w:type="dxa"/>
            <w:shd w:val="clear" w:color="auto" w:fill="auto"/>
          </w:tcPr>
          <w:p w14:paraId="07C3D408" w14:textId="77777777" w:rsidR="00C3440D" w:rsidRPr="00DA25AF" w:rsidRDefault="00282271" w:rsidP="00C3440D">
            <w:r>
              <w:t xml:space="preserve">Realizarea meniurilor in </w:t>
            </w:r>
            <w:proofErr w:type="spellStart"/>
            <w:r>
              <w:t>functie</w:t>
            </w:r>
            <w:proofErr w:type="spellEnd"/>
            <w:r>
              <w:t xml:space="preserve"> de varietate, </w:t>
            </w:r>
            <w:proofErr w:type="spellStart"/>
            <w:r>
              <w:t>sezonalitate</w:t>
            </w:r>
            <w:proofErr w:type="spellEnd"/>
            <w:r>
              <w:t xml:space="preserve"> si puterea de </w:t>
            </w:r>
            <w:proofErr w:type="spellStart"/>
            <w:r>
              <w:t>satietate</w:t>
            </w:r>
            <w:proofErr w:type="spellEnd"/>
            <w:r>
              <w:t xml:space="preserve"> a acestora</w:t>
            </w:r>
          </w:p>
        </w:tc>
      </w:tr>
      <w:tr w:rsidR="008F601E" w:rsidRPr="00DA25AF" w14:paraId="7958D250" w14:textId="77777777" w:rsidTr="00DC44EE">
        <w:tc>
          <w:tcPr>
            <w:tcW w:w="2093" w:type="dxa"/>
            <w:shd w:val="clear" w:color="auto" w:fill="auto"/>
          </w:tcPr>
          <w:p w14:paraId="569A4E65" w14:textId="77777777" w:rsidR="008F601E" w:rsidRPr="00DA25AF" w:rsidRDefault="008F601E" w:rsidP="008F601E">
            <w:r w:rsidRPr="00C3440D">
              <w:t xml:space="preserve">16.1.9. Precizarea regulilor de </w:t>
            </w:r>
            <w:proofErr w:type="spellStart"/>
            <w:r w:rsidRPr="00C3440D">
              <w:t>intocmire</w:t>
            </w:r>
            <w:proofErr w:type="spellEnd"/>
            <w:r w:rsidRPr="00C3440D">
              <w:t xml:space="preserve"> a meniurilor si a criteriilor de asociere a preparatelor cu </w:t>
            </w:r>
            <w:proofErr w:type="spellStart"/>
            <w:r w:rsidRPr="00C3440D">
              <w:t>bauturile</w:t>
            </w:r>
            <w:proofErr w:type="spellEnd"/>
            <w:r w:rsidRPr="00C3440D">
              <w:t xml:space="preserve"> in cadrul meniurilor</w:t>
            </w:r>
          </w:p>
        </w:tc>
        <w:tc>
          <w:tcPr>
            <w:tcW w:w="1701" w:type="dxa"/>
            <w:shd w:val="clear" w:color="auto" w:fill="auto"/>
          </w:tcPr>
          <w:p w14:paraId="78BE5B38" w14:textId="77777777" w:rsidR="008F601E" w:rsidRPr="00DA25AF" w:rsidRDefault="008F601E" w:rsidP="008F601E">
            <w:r w:rsidRPr="00C3440D">
              <w:t xml:space="preserve">16.2.11. </w:t>
            </w:r>
            <w:proofErr w:type="spellStart"/>
            <w:r w:rsidRPr="00C3440D">
              <w:t>Intocmirea</w:t>
            </w:r>
            <w:proofErr w:type="spellEnd"/>
            <w:r w:rsidRPr="00C3440D">
              <w:t xml:space="preserve"> variantelor de meniuri pentru diferite tipuri de mese </w:t>
            </w:r>
            <w:proofErr w:type="spellStart"/>
            <w:r w:rsidRPr="00C3440D">
              <w:t>respectand</w:t>
            </w:r>
            <w:proofErr w:type="spellEnd"/>
            <w:r w:rsidRPr="00C3440D">
              <w:t xml:space="preserve"> criteriile de asociere a preparatelor cu </w:t>
            </w:r>
            <w:proofErr w:type="spellStart"/>
            <w:r w:rsidRPr="00C3440D">
              <w:t>bauturi</w:t>
            </w:r>
            <w:proofErr w:type="spellEnd"/>
          </w:p>
        </w:tc>
        <w:tc>
          <w:tcPr>
            <w:tcW w:w="2155" w:type="dxa"/>
            <w:shd w:val="clear" w:color="auto" w:fill="auto"/>
          </w:tcPr>
          <w:p w14:paraId="39BE6E14" w14:textId="77777777" w:rsidR="008F601E" w:rsidRPr="00DA25AF" w:rsidRDefault="008F601E" w:rsidP="008F601E">
            <w:r>
              <w:t xml:space="preserve">16.3.5. Implicarea activa si responsabila in stabilirea variantelor de meniuri pentru diferite tipuri de mese pe baza criteriilor de asociere a preparatelor si </w:t>
            </w:r>
            <w:proofErr w:type="spellStart"/>
            <w:r>
              <w:t>bauturilor</w:t>
            </w:r>
            <w:proofErr w:type="spellEnd"/>
            <w:r>
              <w:t xml:space="preserve"> si a </w:t>
            </w:r>
            <w:proofErr w:type="spellStart"/>
            <w:r>
              <w:t>particularitatilor</w:t>
            </w:r>
            <w:proofErr w:type="spellEnd"/>
            <w:r>
              <w:t xml:space="preserve"> preparatelor si </w:t>
            </w:r>
            <w:proofErr w:type="spellStart"/>
            <w:r>
              <w:t>bauturilor</w:t>
            </w:r>
            <w:proofErr w:type="spellEnd"/>
            <w:r>
              <w:t>, printr-o colaborare eficienta si riguroasa in echipele de lucru.</w:t>
            </w:r>
          </w:p>
        </w:tc>
        <w:tc>
          <w:tcPr>
            <w:tcW w:w="2551" w:type="dxa"/>
            <w:shd w:val="clear" w:color="auto" w:fill="FFFFFF"/>
          </w:tcPr>
          <w:p w14:paraId="5991BD1F" w14:textId="77777777" w:rsidR="008F601E" w:rsidRDefault="008F601E" w:rsidP="008F601E">
            <w:pPr>
              <w:rPr>
                <w:b/>
              </w:rPr>
            </w:pPr>
            <w:r>
              <w:rPr>
                <w:b/>
              </w:rPr>
              <w:t xml:space="preserve">Etapele </w:t>
            </w:r>
            <w:proofErr w:type="spellStart"/>
            <w:r>
              <w:rPr>
                <w:b/>
              </w:rPr>
              <w:t>intocmirii</w:t>
            </w:r>
            <w:proofErr w:type="spellEnd"/>
            <w:r>
              <w:rPr>
                <w:b/>
              </w:rPr>
              <w:t xml:space="preserve"> meniurilor pentru o anumita categorie de consumatori</w:t>
            </w:r>
          </w:p>
        </w:tc>
        <w:tc>
          <w:tcPr>
            <w:tcW w:w="1514" w:type="dxa"/>
            <w:shd w:val="clear" w:color="auto" w:fill="auto"/>
          </w:tcPr>
          <w:p w14:paraId="47112F85" w14:textId="77777777" w:rsidR="008F601E" w:rsidRPr="00DA25AF" w:rsidRDefault="00F03847" w:rsidP="008F601E">
            <w:proofErr w:type="spellStart"/>
            <w:r>
              <w:t>Intocmirea</w:t>
            </w:r>
            <w:proofErr w:type="spellEnd"/>
            <w:r>
              <w:t xml:space="preserve"> meniurilor pentru diferite categorii de consumatori</w:t>
            </w:r>
          </w:p>
        </w:tc>
      </w:tr>
      <w:tr w:rsidR="00A6021D" w:rsidRPr="00DA25AF" w14:paraId="20311F85" w14:textId="77777777" w:rsidTr="00DC44EE">
        <w:tc>
          <w:tcPr>
            <w:tcW w:w="2093" w:type="dxa"/>
            <w:shd w:val="clear" w:color="auto" w:fill="auto"/>
          </w:tcPr>
          <w:p w14:paraId="5F892E76" w14:textId="77777777" w:rsidR="002D40C7" w:rsidRDefault="002D40C7" w:rsidP="00A6021D">
            <w:r w:rsidRPr="002D40C7">
              <w:t xml:space="preserve">16.1.7 Precizarea caracteristicilor preparatelor si </w:t>
            </w:r>
            <w:proofErr w:type="spellStart"/>
            <w:r w:rsidRPr="002D40C7">
              <w:t>bauturiloroferite</w:t>
            </w:r>
            <w:proofErr w:type="spellEnd"/>
            <w:r w:rsidRPr="002D40C7">
              <w:t xml:space="preserve"> </w:t>
            </w:r>
            <w:r w:rsidRPr="002D40C7">
              <w:lastRenderedPageBreak/>
              <w:t xml:space="preserve">in </w:t>
            </w:r>
            <w:proofErr w:type="spellStart"/>
            <w:r w:rsidRPr="002D40C7">
              <w:t>unitatile</w:t>
            </w:r>
            <w:proofErr w:type="spellEnd"/>
            <w:r w:rsidRPr="002D40C7">
              <w:t xml:space="preserve"> de </w:t>
            </w:r>
            <w:proofErr w:type="spellStart"/>
            <w:r w:rsidRPr="002D40C7">
              <w:t>alimentatie</w:t>
            </w:r>
            <w:proofErr w:type="spellEnd"/>
            <w:r w:rsidRPr="002D40C7">
              <w:t>.</w:t>
            </w:r>
          </w:p>
          <w:p w14:paraId="2CC8582F" w14:textId="77777777" w:rsidR="002D40C7" w:rsidRDefault="002D40C7" w:rsidP="00A6021D"/>
          <w:p w14:paraId="1CEBCB75" w14:textId="77777777" w:rsidR="00A6021D" w:rsidRPr="00DA25AF" w:rsidRDefault="00A6021D" w:rsidP="00A6021D">
            <w:r>
              <w:t>16.1.8 Prezentarea caracteristicilor diferitelor tipuri de meniuri</w:t>
            </w:r>
          </w:p>
        </w:tc>
        <w:tc>
          <w:tcPr>
            <w:tcW w:w="1701" w:type="dxa"/>
            <w:shd w:val="clear" w:color="auto" w:fill="auto"/>
          </w:tcPr>
          <w:p w14:paraId="1CE90CD1" w14:textId="77777777" w:rsidR="002D40C7" w:rsidRDefault="002D40C7" w:rsidP="00A6021D">
            <w:r w:rsidRPr="002D40C7">
              <w:lastRenderedPageBreak/>
              <w:t xml:space="preserve">16.2.9 Informarea </w:t>
            </w:r>
            <w:proofErr w:type="spellStart"/>
            <w:r w:rsidRPr="002D40C7">
              <w:t>brigazii</w:t>
            </w:r>
            <w:proofErr w:type="spellEnd"/>
            <w:r w:rsidRPr="002D40C7">
              <w:t xml:space="preserve"> de servire cu sortimentul </w:t>
            </w:r>
            <w:r w:rsidRPr="002D40C7">
              <w:lastRenderedPageBreak/>
              <w:t xml:space="preserve">de preparate si </w:t>
            </w:r>
            <w:proofErr w:type="spellStart"/>
            <w:r w:rsidRPr="002D40C7">
              <w:t>bauturi</w:t>
            </w:r>
            <w:proofErr w:type="spellEnd"/>
            <w:r w:rsidRPr="002D40C7">
              <w:t xml:space="preserve"> din oferta </w:t>
            </w:r>
            <w:proofErr w:type="spellStart"/>
            <w:r w:rsidRPr="002D40C7">
              <w:t>unitatii</w:t>
            </w:r>
            <w:proofErr w:type="spellEnd"/>
            <w:r w:rsidRPr="002D40C7">
              <w:t xml:space="preserve"> de </w:t>
            </w:r>
            <w:proofErr w:type="spellStart"/>
            <w:r w:rsidRPr="002D40C7">
              <w:t>alimentatie</w:t>
            </w:r>
            <w:proofErr w:type="spellEnd"/>
          </w:p>
          <w:p w14:paraId="339D6214" w14:textId="77777777" w:rsidR="002D40C7" w:rsidRDefault="002D40C7" w:rsidP="00A6021D"/>
          <w:p w14:paraId="37C85CED" w14:textId="77777777" w:rsidR="00A6021D" w:rsidRPr="00DA25AF" w:rsidRDefault="00A6021D" w:rsidP="00A6021D">
            <w:r>
              <w:t xml:space="preserve">16.2.10 Transmiterea in echipa de servire a detaliilor despre caracteristicile calitative ale preparatelor si </w:t>
            </w:r>
            <w:proofErr w:type="spellStart"/>
            <w:r>
              <w:t>bauturilor</w:t>
            </w:r>
            <w:proofErr w:type="spellEnd"/>
            <w:r>
              <w:t xml:space="preserve"> incluse in diferite meniuri</w:t>
            </w:r>
          </w:p>
        </w:tc>
        <w:tc>
          <w:tcPr>
            <w:tcW w:w="2155" w:type="dxa"/>
            <w:shd w:val="clear" w:color="auto" w:fill="auto"/>
          </w:tcPr>
          <w:p w14:paraId="1CA1CAC3" w14:textId="77777777" w:rsidR="00A6021D" w:rsidRPr="00DA25AF" w:rsidRDefault="00A6021D" w:rsidP="00A6021D">
            <w:r>
              <w:lastRenderedPageBreak/>
              <w:t xml:space="preserve">16.3.5. Implicarea activa si responsabila in stabilirea variantelor de </w:t>
            </w:r>
            <w:r>
              <w:lastRenderedPageBreak/>
              <w:t xml:space="preserve">meniuri pentru diferite tipuri de mese pe baza criteriilor de asociere a preparatelor si </w:t>
            </w:r>
            <w:proofErr w:type="spellStart"/>
            <w:r>
              <w:t>bauturilor</w:t>
            </w:r>
            <w:proofErr w:type="spellEnd"/>
            <w:r>
              <w:t xml:space="preserve"> si a </w:t>
            </w:r>
            <w:proofErr w:type="spellStart"/>
            <w:r>
              <w:t>particularitatilor</w:t>
            </w:r>
            <w:proofErr w:type="spellEnd"/>
            <w:r>
              <w:t xml:space="preserve"> preparatelor si </w:t>
            </w:r>
            <w:proofErr w:type="spellStart"/>
            <w:r>
              <w:t>bauturilor</w:t>
            </w:r>
            <w:proofErr w:type="spellEnd"/>
            <w:r>
              <w:t>, printr-o colaborare eficienta si riguroasa in echipele de lucru.</w:t>
            </w:r>
          </w:p>
        </w:tc>
        <w:tc>
          <w:tcPr>
            <w:tcW w:w="2551" w:type="dxa"/>
            <w:shd w:val="clear" w:color="auto" w:fill="FFFFFF"/>
          </w:tcPr>
          <w:p w14:paraId="05EC6C71" w14:textId="77777777" w:rsidR="00A6021D" w:rsidRDefault="00A6021D" w:rsidP="00A6021D">
            <w:pPr>
              <w:rPr>
                <w:b/>
              </w:rPr>
            </w:pPr>
            <w:r>
              <w:rPr>
                <w:b/>
              </w:rPr>
              <w:lastRenderedPageBreak/>
              <w:t>Calculul valorii energetice a meniurilor simple (mic dejun, dejun, cina)</w:t>
            </w:r>
          </w:p>
        </w:tc>
        <w:tc>
          <w:tcPr>
            <w:tcW w:w="1514" w:type="dxa"/>
            <w:shd w:val="clear" w:color="auto" w:fill="auto"/>
          </w:tcPr>
          <w:p w14:paraId="5A08D71B" w14:textId="77777777" w:rsidR="00A6021D" w:rsidRPr="00DA25AF" w:rsidRDefault="00D41102" w:rsidP="00A6021D">
            <w:r>
              <w:t xml:space="preserve">Calcularea valorii energetice pentru </w:t>
            </w:r>
            <w:r>
              <w:lastRenderedPageBreak/>
              <w:t>meniuri simple</w:t>
            </w:r>
          </w:p>
        </w:tc>
      </w:tr>
      <w:tr w:rsidR="00C3440D" w:rsidRPr="00DA25AF" w14:paraId="73238B74" w14:textId="77777777" w:rsidTr="00DC44EE">
        <w:tc>
          <w:tcPr>
            <w:tcW w:w="2093" w:type="dxa"/>
            <w:tcBorders>
              <w:bottom w:val="single" w:sz="4" w:space="0" w:color="auto"/>
            </w:tcBorders>
            <w:shd w:val="clear" w:color="auto" w:fill="auto"/>
          </w:tcPr>
          <w:p w14:paraId="1792FCB2" w14:textId="77777777" w:rsidR="00C3440D" w:rsidRPr="00DA25AF" w:rsidRDefault="00E35889" w:rsidP="00C3440D">
            <w:r>
              <w:lastRenderedPageBreak/>
              <w:t xml:space="preserve">16.1.7 Precizarea caracteristicilor preparatelor si </w:t>
            </w:r>
            <w:proofErr w:type="spellStart"/>
            <w:r>
              <w:t>bauturilor</w:t>
            </w:r>
            <w:proofErr w:type="spellEnd"/>
            <w:r>
              <w:t xml:space="preserve"> oferite in </w:t>
            </w:r>
            <w:proofErr w:type="spellStart"/>
            <w:r>
              <w:t>unitatile</w:t>
            </w:r>
            <w:proofErr w:type="spellEnd"/>
            <w:r>
              <w:t xml:space="preserve"> de </w:t>
            </w:r>
            <w:proofErr w:type="spellStart"/>
            <w:r>
              <w:t>alimentatie</w:t>
            </w:r>
            <w:proofErr w:type="spellEnd"/>
            <w:r>
              <w:t>.</w:t>
            </w:r>
          </w:p>
        </w:tc>
        <w:tc>
          <w:tcPr>
            <w:tcW w:w="1701" w:type="dxa"/>
            <w:shd w:val="clear" w:color="auto" w:fill="auto"/>
          </w:tcPr>
          <w:p w14:paraId="7CF50829" w14:textId="77777777" w:rsidR="00C3440D" w:rsidRPr="00DA25AF" w:rsidRDefault="00E35889" w:rsidP="00C3440D">
            <w:r>
              <w:t xml:space="preserve">16.2.9 Informarea </w:t>
            </w:r>
            <w:proofErr w:type="spellStart"/>
            <w:r>
              <w:t>brigazii</w:t>
            </w:r>
            <w:proofErr w:type="spellEnd"/>
            <w:r>
              <w:t xml:space="preserve"> de servire cu sortimentul de preparate si </w:t>
            </w:r>
            <w:proofErr w:type="spellStart"/>
            <w:r>
              <w:t>bauturi</w:t>
            </w:r>
            <w:proofErr w:type="spellEnd"/>
            <w:r>
              <w:t xml:space="preserve"> din oferta </w:t>
            </w:r>
            <w:proofErr w:type="spellStart"/>
            <w:r>
              <w:t>unitatii</w:t>
            </w:r>
            <w:proofErr w:type="spellEnd"/>
            <w:r>
              <w:t xml:space="preserve"> de </w:t>
            </w:r>
            <w:proofErr w:type="spellStart"/>
            <w:r>
              <w:t>alimentatie</w:t>
            </w:r>
            <w:proofErr w:type="spellEnd"/>
          </w:p>
        </w:tc>
        <w:tc>
          <w:tcPr>
            <w:tcW w:w="2155" w:type="dxa"/>
            <w:shd w:val="clear" w:color="auto" w:fill="auto"/>
          </w:tcPr>
          <w:p w14:paraId="5F470261" w14:textId="77777777" w:rsidR="00C3440D" w:rsidRPr="00DA25AF" w:rsidRDefault="00E35889" w:rsidP="00C3440D">
            <w:r>
              <w:t xml:space="preserve">16.3.5. Implicarea activa si responsabila in stabilirea variantelor de meniuri pentru diferite tipuri de mese, pe baza criteriilor de asociere a preparatelor si </w:t>
            </w:r>
            <w:proofErr w:type="spellStart"/>
            <w:r>
              <w:t>bauturilor</w:t>
            </w:r>
            <w:proofErr w:type="spellEnd"/>
            <w:r>
              <w:t xml:space="preserve"> si a </w:t>
            </w:r>
            <w:proofErr w:type="spellStart"/>
            <w:r>
              <w:t>particularitatilor</w:t>
            </w:r>
            <w:proofErr w:type="spellEnd"/>
            <w:r>
              <w:t xml:space="preserve"> preparatelor </w:t>
            </w:r>
            <w:r w:rsidRPr="00E35889">
              <w:t xml:space="preserve">si </w:t>
            </w:r>
            <w:proofErr w:type="spellStart"/>
            <w:r w:rsidRPr="00E35889">
              <w:t>bauturilor</w:t>
            </w:r>
            <w:proofErr w:type="spellEnd"/>
            <w:r w:rsidRPr="00E35889">
              <w:t>, printr-o colaborare eficienta si riguroasa in echipele de lucru.</w:t>
            </w:r>
          </w:p>
        </w:tc>
        <w:tc>
          <w:tcPr>
            <w:tcW w:w="2551" w:type="dxa"/>
            <w:shd w:val="clear" w:color="auto" w:fill="FFFFFF"/>
          </w:tcPr>
          <w:p w14:paraId="42333C3F" w14:textId="77777777" w:rsidR="00C3440D" w:rsidRPr="00871322" w:rsidRDefault="00C3440D" w:rsidP="00C3440D">
            <w:pPr>
              <w:rPr>
                <w:b/>
              </w:rPr>
            </w:pPr>
            <w:r w:rsidRPr="00871322">
              <w:rPr>
                <w:b/>
              </w:rPr>
              <w:t>Realizarea meniurilor pentru diferite categorii de consumatori</w:t>
            </w:r>
          </w:p>
          <w:p w14:paraId="429B2423" w14:textId="77777777" w:rsidR="00C3440D" w:rsidRDefault="00C3440D" w:rsidP="00C3440D"/>
          <w:p w14:paraId="54C63818" w14:textId="77777777" w:rsidR="00C3440D" w:rsidRDefault="00C3440D" w:rsidP="00C3440D">
            <w:r>
              <w:t xml:space="preserve">Meniuri </w:t>
            </w:r>
            <w:proofErr w:type="spellStart"/>
            <w:r>
              <w:t>vegane</w:t>
            </w:r>
            <w:proofErr w:type="spellEnd"/>
            <w:r>
              <w:t>: caracteristici, tipuri, avantaje, dezavantaje.</w:t>
            </w:r>
          </w:p>
          <w:p w14:paraId="5362C157" w14:textId="77777777" w:rsidR="00C3440D" w:rsidRDefault="00C3440D" w:rsidP="00C3440D"/>
          <w:p w14:paraId="0EA01188" w14:textId="77777777" w:rsidR="00C3440D" w:rsidRDefault="00C3440D" w:rsidP="00C3440D">
            <w:r>
              <w:t xml:space="preserve">Meniuri pentru </w:t>
            </w:r>
            <w:proofErr w:type="spellStart"/>
            <w:r>
              <w:t>afectiuni</w:t>
            </w:r>
            <w:proofErr w:type="spellEnd"/>
            <w:r>
              <w:t xml:space="preserve"> ale aparatului digestiv: boli digestive, caracteristicile dietei in bolile digestive, preparate recomandate in cazul </w:t>
            </w:r>
            <w:proofErr w:type="spellStart"/>
            <w:r>
              <w:t>afectiunilor</w:t>
            </w:r>
            <w:proofErr w:type="spellEnd"/>
            <w:r>
              <w:t xml:space="preserve"> aparatului digestiv</w:t>
            </w:r>
          </w:p>
          <w:p w14:paraId="2DCD499A" w14:textId="77777777" w:rsidR="00C3440D" w:rsidRDefault="00C3440D" w:rsidP="00C3440D"/>
          <w:p w14:paraId="378D5F74" w14:textId="5D708E7C" w:rsidR="00C3440D" w:rsidRDefault="00C3440D" w:rsidP="00C3440D">
            <w:r w:rsidRPr="000C69F9">
              <w:t xml:space="preserve">Meniuri pentru </w:t>
            </w:r>
            <w:proofErr w:type="spellStart"/>
            <w:r w:rsidRPr="000C69F9">
              <w:t>afectiuni</w:t>
            </w:r>
            <w:r>
              <w:t>cardiovasculare</w:t>
            </w:r>
            <w:proofErr w:type="spellEnd"/>
            <w:r w:rsidRPr="000C69F9">
              <w:t xml:space="preserve">: boli cardiovasculare, caracteristicile dietei in bolile </w:t>
            </w:r>
            <w:r w:rsidRPr="00E035CD">
              <w:lastRenderedPageBreak/>
              <w:t>cardiovasculare</w:t>
            </w:r>
            <w:r w:rsidRPr="000C69F9">
              <w:t xml:space="preserve">, preparate recomandate in cazul </w:t>
            </w:r>
            <w:proofErr w:type="spellStart"/>
            <w:r w:rsidRPr="000C69F9">
              <w:t>afectiunilor</w:t>
            </w:r>
            <w:proofErr w:type="spellEnd"/>
            <w:r w:rsidR="00BA20A1">
              <w:t xml:space="preserve"> </w:t>
            </w:r>
            <w:r w:rsidRPr="00E035CD">
              <w:t>cardiovasculare</w:t>
            </w:r>
          </w:p>
          <w:p w14:paraId="4593BC0F" w14:textId="77777777" w:rsidR="00C3440D" w:rsidRDefault="00C3440D" w:rsidP="00C3440D"/>
          <w:p w14:paraId="4FA259E6" w14:textId="77777777" w:rsidR="00C3440D" w:rsidRDefault="00C3440D" w:rsidP="00C3440D"/>
          <w:p w14:paraId="0A1493C4" w14:textId="77777777" w:rsidR="00BA20A1" w:rsidRDefault="00C3440D" w:rsidP="00C3440D">
            <w:r w:rsidRPr="00E035CD">
              <w:t xml:space="preserve">Meniuri pentru </w:t>
            </w:r>
            <w:proofErr w:type="spellStart"/>
            <w:r w:rsidRPr="00E035CD">
              <w:t>afectiuni</w:t>
            </w:r>
            <w:r>
              <w:t>hepatobiliare</w:t>
            </w:r>
            <w:proofErr w:type="spellEnd"/>
            <w:r w:rsidRPr="00E035CD">
              <w:t xml:space="preserve">: boli </w:t>
            </w:r>
            <w:proofErr w:type="spellStart"/>
            <w:r w:rsidRPr="00E035CD">
              <w:t>hepatobiliare</w:t>
            </w:r>
            <w:proofErr w:type="spellEnd"/>
            <w:r w:rsidRPr="00E035CD">
              <w:t xml:space="preserve">, caracteristicile dietei in bolile </w:t>
            </w:r>
            <w:proofErr w:type="spellStart"/>
            <w:r w:rsidRPr="00E035CD">
              <w:t>hepatobiliare</w:t>
            </w:r>
            <w:proofErr w:type="spellEnd"/>
            <w:r w:rsidRPr="00E035CD">
              <w:t xml:space="preserve">, preparate recomandate in cazul </w:t>
            </w:r>
            <w:proofErr w:type="spellStart"/>
            <w:r w:rsidRPr="00E035CD">
              <w:t>afectiunilor</w:t>
            </w:r>
            <w:proofErr w:type="spellEnd"/>
          </w:p>
          <w:p w14:paraId="225FAD37" w14:textId="421711D9" w:rsidR="00C3440D" w:rsidRDefault="00C3440D" w:rsidP="00C3440D">
            <w:proofErr w:type="spellStart"/>
            <w:r w:rsidRPr="00E035CD">
              <w:t>hepatobiliare</w:t>
            </w:r>
            <w:proofErr w:type="spellEnd"/>
          </w:p>
          <w:p w14:paraId="4B84D698" w14:textId="77777777" w:rsidR="00C3440D" w:rsidRDefault="00C3440D" w:rsidP="00C3440D"/>
          <w:p w14:paraId="4229673A" w14:textId="77777777" w:rsidR="00C3440D" w:rsidRPr="00E035CD" w:rsidRDefault="00C3440D" w:rsidP="00C3440D"/>
          <w:p w14:paraId="4969E606" w14:textId="52758930" w:rsidR="00C3440D" w:rsidRDefault="00C3440D" w:rsidP="00C3440D">
            <w:r w:rsidRPr="00DE0C35">
              <w:t xml:space="preserve">Meniuri pentru </w:t>
            </w:r>
            <w:proofErr w:type="spellStart"/>
            <w:r w:rsidRPr="00DE0C35">
              <w:t>afectiuni</w:t>
            </w:r>
            <w:r>
              <w:t>renale</w:t>
            </w:r>
            <w:proofErr w:type="spellEnd"/>
            <w:r w:rsidRPr="00DE0C35">
              <w:t xml:space="preserve">: boli </w:t>
            </w:r>
            <w:r>
              <w:t>renale</w:t>
            </w:r>
            <w:r w:rsidRPr="00DE0C35">
              <w:t xml:space="preserve">, caracteristicile dietei in bolile </w:t>
            </w:r>
            <w:r>
              <w:t>renale</w:t>
            </w:r>
            <w:r w:rsidRPr="00DE0C35">
              <w:t xml:space="preserve">, preparate recomandate in cazul </w:t>
            </w:r>
            <w:proofErr w:type="spellStart"/>
            <w:r w:rsidRPr="00DE0C35">
              <w:t>afectiunilor</w:t>
            </w:r>
            <w:proofErr w:type="spellEnd"/>
            <w:r w:rsidR="00BA20A1">
              <w:t xml:space="preserve"> </w:t>
            </w:r>
            <w:r>
              <w:t>renale</w:t>
            </w:r>
          </w:p>
          <w:p w14:paraId="7EAA58BB" w14:textId="77777777" w:rsidR="00C3440D" w:rsidRDefault="00C3440D" w:rsidP="00C3440D"/>
          <w:p w14:paraId="681AF4FE" w14:textId="77777777" w:rsidR="00C3440D" w:rsidRDefault="00C3440D" w:rsidP="00C3440D">
            <w:r w:rsidRPr="0007023A">
              <w:t xml:space="preserve">Meniuri pentru </w:t>
            </w:r>
            <w:proofErr w:type="spellStart"/>
            <w:r w:rsidRPr="0007023A">
              <w:t>afectiuni</w:t>
            </w:r>
            <w:r>
              <w:t>ale</w:t>
            </w:r>
            <w:proofErr w:type="spellEnd"/>
            <w:r>
              <w:t xml:space="preserve"> metabolismului</w:t>
            </w:r>
            <w:r w:rsidRPr="0007023A">
              <w:t xml:space="preserve">: boli </w:t>
            </w:r>
            <w:r>
              <w:t>de metabolism</w:t>
            </w:r>
            <w:r w:rsidRPr="0007023A">
              <w:t xml:space="preserve">, caracteristicile dietei in bolile </w:t>
            </w:r>
            <w:r>
              <w:t>de metabolism</w:t>
            </w:r>
            <w:r w:rsidRPr="0007023A">
              <w:t xml:space="preserve">, preparate recomandate in cazul </w:t>
            </w:r>
            <w:r>
              <w:t>bolilor de metabolism</w:t>
            </w:r>
          </w:p>
          <w:p w14:paraId="6D35A63D" w14:textId="77777777" w:rsidR="00C3440D" w:rsidRDefault="00C3440D" w:rsidP="00C3440D"/>
          <w:p w14:paraId="3E375691" w14:textId="77777777" w:rsidR="00C3440D" w:rsidRPr="00B62C87" w:rsidRDefault="00C3440D" w:rsidP="00C3440D"/>
        </w:tc>
        <w:tc>
          <w:tcPr>
            <w:tcW w:w="1514" w:type="dxa"/>
            <w:shd w:val="clear" w:color="auto" w:fill="auto"/>
          </w:tcPr>
          <w:p w14:paraId="6C00BB6F" w14:textId="77777777" w:rsidR="00C3440D" w:rsidRPr="00DA25AF" w:rsidRDefault="00A33A91" w:rsidP="00C3440D">
            <w:proofErr w:type="spellStart"/>
            <w:r w:rsidRPr="00A33A91">
              <w:lastRenderedPageBreak/>
              <w:t>Intocmirea</w:t>
            </w:r>
            <w:proofErr w:type="spellEnd"/>
            <w:r w:rsidRPr="00A33A91">
              <w:t xml:space="preserve"> meniurilor pentru diferite categorii de consumatori</w:t>
            </w:r>
          </w:p>
        </w:tc>
      </w:tr>
    </w:tbl>
    <w:p w14:paraId="35A9E457" w14:textId="77777777" w:rsidR="002040D0" w:rsidRDefault="002040D0" w:rsidP="00DA25AF"/>
    <w:p w14:paraId="51A9B98B" w14:textId="77777777" w:rsidR="000F4EB8" w:rsidRDefault="000F4EB8" w:rsidP="00DA25AF"/>
    <w:p w14:paraId="773FDE76" w14:textId="77777777" w:rsidR="000F4EB8" w:rsidRDefault="000F4EB8" w:rsidP="00DA25AF"/>
    <w:p w14:paraId="68465451" w14:textId="77777777" w:rsidR="000F4EB8" w:rsidRDefault="000F4EB8" w:rsidP="00DA25AF"/>
    <w:p w14:paraId="6D1DA694" w14:textId="77777777" w:rsidR="006213CF" w:rsidRDefault="000F4EB8" w:rsidP="00DD0ACF">
      <w:pPr>
        <w:jc w:val="both"/>
        <w:rPr>
          <w:b/>
          <w:bCs/>
        </w:rPr>
      </w:pPr>
      <w:r w:rsidRPr="000F4EB8">
        <w:rPr>
          <w:b/>
          <w:bCs/>
        </w:rPr>
        <w:lastRenderedPageBreak/>
        <w:t xml:space="preserve">3.Lista minimă de resurse materiale (echipamente, unelte și instrumente, machete, materii prime </w:t>
      </w:r>
      <w:proofErr w:type="spellStart"/>
      <w:r w:rsidRPr="000F4EB8">
        <w:rPr>
          <w:b/>
          <w:bCs/>
        </w:rPr>
        <w:t>șimateriale</w:t>
      </w:r>
      <w:proofErr w:type="spellEnd"/>
      <w:r w:rsidRPr="000F4EB8">
        <w:rPr>
          <w:b/>
          <w:bCs/>
        </w:rPr>
        <w:t>, documentații tehnice, economice, juridice etc.) necesare dobândirii rezultatelor învățării(existente în școală sau la operatorul economic)</w:t>
      </w:r>
    </w:p>
    <w:p w14:paraId="258C5EF9" w14:textId="77777777" w:rsidR="006213CF" w:rsidRDefault="006213CF" w:rsidP="00466BDC">
      <w:pPr>
        <w:pStyle w:val="Listparagraf"/>
        <w:numPr>
          <w:ilvl w:val="0"/>
          <w:numId w:val="3"/>
        </w:numPr>
        <w:jc w:val="both"/>
      </w:pPr>
      <w:r>
        <w:t>Dotările specifice sălilor de clasă;</w:t>
      </w:r>
    </w:p>
    <w:p w14:paraId="15243CD1" w14:textId="77777777" w:rsidR="00466BDC" w:rsidRDefault="006213CF" w:rsidP="00DD0ACF">
      <w:pPr>
        <w:pStyle w:val="Listparagraf"/>
        <w:numPr>
          <w:ilvl w:val="0"/>
          <w:numId w:val="3"/>
        </w:numPr>
        <w:jc w:val="both"/>
      </w:pPr>
      <w:proofErr w:type="spellStart"/>
      <w:r>
        <w:t>Flipchart</w:t>
      </w:r>
      <w:proofErr w:type="spellEnd"/>
      <w:r>
        <w:t>, markere;</w:t>
      </w:r>
    </w:p>
    <w:p w14:paraId="2A3DE6E8" w14:textId="77777777" w:rsidR="00466BDC" w:rsidRDefault="006213CF" w:rsidP="00DD0ACF">
      <w:pPr>
        <w:pStyle w:val="Listparagraf"/>
        <w:numPr>
          <w:ilvl w:val="0"/>
          <w:numId w:val="3"/>
        </w:numPr>
        <w:jc w:val="both"/>
      </w:pPr>
      <w:r>
        <w:t>Normative specifice, pliante, ghiduri cu specific de alimentație, fișe de lucru și de documentare;</w:t>
      </w:r>
    </w:p>
    <w:p w14:paraId="23D028FA" w14:textId="77777777" w:rsidR="00466BDC" w:rsidRDefault="006213CF" w:rsidP="00DD0ACF">
      <w:pPr>
        <w:pStyle w:val="Listparagraf"/>
        <w:numPr>
          <w:ilvl w:val="0"/>
          <w:numId w:val="3"/>
        </w:numPr>
        <w:jc w:val="both"/>
      </w:pPr>
      <w:r>
        <w:t>Aparatură multimedia: computere, multifuncționale, videoproiector;</w:t>
      </w:r>
    </w:p>
    <w:p w14:paraId="03C0B85F" w14:textId="77777777" w:rsidR="00466BDC" w:rsidRDefault="006213CF" w:rsidP="00DD0ACF">
      <w:pPr>
        <w:pStyle w:val="Listparagraf"/>
        <w:numPr>
          <w:ilvl w:val="0"/>
          <w:numId w:val="3"/>
        </w:numPr>
        <w:jc w:val="both"/>
      </w:pPr>
      <w:r>
        <w:t>Aparatură pentru multiplicarea fișelor de lucru, de evaluare și a altor materiale necesare activității;</w:t>
      </w:r>
    </w:p>
    <w:p w14:paraId="136DB4CF" w14:textId="77777777" w:rsidR="00466BDC" w:rsidRDefault="006213CF" w:rsidP="00DD0ACF">
      <w:pPr>
        <w:pStyle w:val="Listparagraf"/>
        <w:numPr>
          <w:ilvl w:val="0"/>
          <w:numId w:val="3"/>
        </w:numPr>
        <w:jc w:val="both"/>
      </w:pPr>
      <w:r>
        <w:t>Dotări specifice și obiecte de inventar din sala de servire, din bar și din alte spații destinate servirii;</w:t>
      </w:r>
    </w:p>
    <w:p w14:paraId="72BE27B0" w14:textId="77777777" w:rsidR="00466BDC" w:rsidRDefault="006213CF" w:rsidP="00DD0ACF">
      <w:pPr>
        <w:pStyle w:val="Listparagraf"/>
        <w:numPr>
          <w:ilvl w:val="0"/>
          <w:numId w:val="3"/>
        </w:numPr>
        <w:jc w:val="both"/>
      </w:pPr>
      <w:r>
        <w:t>Filme didactice;</w:t>
      </w:r>
    </w:p>
    <w:p w14:paraId="04057783" w14:textId="77777777" w:rsidR="00466BDC" w:rsidRDefault="006213CF" w:rsidP="00DD0ACF">
      <w:pPr>
        <w:pStyle w:val="Listparagraf"/>
        <w:numPr>
          <w:ilvl w:val="0"/>
          <w:numId w:val="3"/>
        </w:numPr>
        <w:jc w:val="both"/>
      </w:pPr>
      <w:r>
        <w:t>Fișe de lucru și fișe de evaluare;</w:t>
      </w:r>
    </w:p>
    <w:p w14:paraId="60C697B5" w14:textId="77777777" w:rsidR="009E42AC" w:rsidRDefault="006213CF" w:rsidP="00DD0ACF">
      <w:pPr>
        <w:pStyle w:val="Listparagraf"/>
        <w:numPr>
          <w:ilvl w:val="0"/>
          <w:numId w:val="3"/>
        </w:numPr>
        <w:jc w:val="both"/>
      </w:pPr>
      <w:r>
        <w:t>Alte tipuri de dotări, identificate de cadrele didactice ca fiind necesare pentru activitățile</w:t>
      </w:r>
      <w:r w:rsidR="00DD0ACF">
        <w:t xml:space="preserve"> planificate</w:t>
      </w:r>
    </w:p>
    <w:p w14:paraId="3DB6E0A8" w14:textId="77777777" w:rsidR="009E42AC" w:rsidRDefault="009E42AC" w:rsidP="009E42AC"/>
    <w:p w14:paraId="2BD56812" w14:textId="77777777" w:rsidR="009E42AC" w:rsidRPr="009E42AC" w:rsidRDefault="009E42AC" w:rsidP="009E42AC">
      <w:pPr>
        <w:rPr>
          <w:b/>
        </w:rPr>
      </w:pPr>
      <w:r w:rsidRPr="009E42AC">
        <w:rPr>
          <w:b/>
        </w:rPr>
        <w:t>4. Sugestii metodologice</w:t>
      </w:r>
    </w:p>
    <w:p w14:paraId="3506489E" w14:textId="77777777" w:rsidR="009E42AC" w:rsidRDefault="009E42AC" w:rsidP="00CD09D2">
      <w:pPr>
        <w:ind w:firstLine="708"/>
        <w:jc w:val="both"/>
      </w:pPr>
      <w:r>
        <w:t>Conținuturile modulului „</w:t>
      </w:r>
      <w:proofErr w:type="spellStart"/>
      <w:r w:rsidR="00CD09D2">
        <w:t>Alcatuirea</w:t>
      </w:r>
      <w:proofErr w:type="spellEnd"/>
      <w:r w:rsidR="00CD09D2">
        <w:t xml:space="preserve"> meniurilor</w:t>
      </w:r>
      <w:r>
        <w:t>” trebuie să fie abordate într-o manieră integrată, corelată cu particularitățile și cu nivelul inițial de pregătire al elevilor.</w:t>
      </w:r>
    </w:p>
    <w:p w14:paraId="4D1C9337" w14:textId="77777777" w:rsidR="009E42AC" w:rsidRDefault="009E42AC" w:rsidP="00CD09D2">
      <w:pPr>
        <w:ind w:firstLine="708"/>
        <w:jc w:val="both"/>
      </w:pPr>
      <w:r>
        <w:t>Numărul de ore alocat fiecărei teme rămâne la latitudinea cadrelor didactice care predau conținutul modulului, în funcție de dificultatea temelor, de nivelul de cunoștințe anterioare ale colectivului cu care lucrează, de complexitatea materialului didactic implicat în strategia didactică și de ritmul de asimilare a cunoștințelor de către colectivul instruit.</w:t>
      </w:r>
    </w:p>
    <w:p w14:paraId="5C487933" w14:textId="77777777" w:rsidR="00CD09D2" w:rsidRDefault="00CD09D2" w:rsidP="00CD09D2">
      <w:pPr>
        <w:ind w:firstLine="708"/>
        <w:jc w:val="both"/>
      </w:pPr>
      <w:r>
        <w:t>La baza elaborării Curriculumului stau competențele individuale care se regăsesc în Standardul de Pregătire Profesională, competențele  cheie ce vor fi evaluate numai în cadrul  acestui modul de către  profesor. Noua orientare care a stat la baza elaborării Curriculumului este formarea competențelor individuale și nu însușirea unor conținuturi științifice. Curriculumul se va utiliza împreună cu SPP-ul.</w:t>
      </w:r>
    </w:p>
    <w:p w14:paraId="635E79A9" w14:textId="77777777" w:rsidR="00CD09D2" w:rsidRDefault="00CD09D2" w:rsidP="00CD09D2">
      <w:pPr>
        <w:ind w:firstLine="708"/>
        <w:jc w:val="both"/>
      </w:pPr>
      <w:r>
        <w:t>Se recomandă parcurgerea tabelului de corelare a competențelor și conținuturilor care reprezintă condițiile de aplicabilitate din SPP-ul pentru unitățile de competentă respective.</w:t>
      </w:r>
    </w:p>
    <w:p w14:paraId="3A6E23F5" w14:textId="77777777" w:rsidR="008614B7" w:rsidRDefault="00CD09D2" w:rsidP="00261830">
      <w:pPr>
        <w:ind w:firstLine="708"/>
        <w:jc w:val="both"/>
      </w:pPr>
      <w:r>
        <w:t xml:space="preserve">Se recomandă metodele centrate pe elev care să implice elevul în însușirea unor abilități practice. Elevii învață mai bine dacă vizualizează activitățile practice, discută informațiile și aplică sarcinile date. Profesorul demonstrează fiecare etapă de rezolvare a problemei. El are răbdare, lucrează la același nivel și respectă orice </w:t>
      </w:r>
      <w:proofErr w:type="spellStart"/>
      <w:r>
        <w:t>intervenție.</w:t>
      </w:r>
      <w:r w:rsidR="001018F6" w:rsidRPr="001018F6">
        <w:t>Se</w:t>
      </w:r>
      <w:proofErr w:type="spellEnd"/>
      <w:r w:rsidR="001018F6" w:rsidRPr="001018F6">
        <w:t xml:space="preserve"> pot utiliza metode ca: demonstrația, munca independentă, experimentul, simularea, problematizarea, jocul de rol, exercițiul, discuțiile în grup care stimulează critica etc. Vor fi promovate situațiile din viața reală și se va urmări aplicarea cunoștințelor la situații reale, pentru a se tine cont în măsură mai mare de nevoile elevilor, ale angajaților  și ale societății. </w:t>
      </w:r>
    </w:p>
    <w:p w14:paraId="2E66467F" w14:textId="77777777" w:rsidR="00C341EF" w:rsidRDefault="008614B7" w:rsidP="008614B7">
      <w:pPr>
        <w:ind w:firstLine="708"/>
        <w:jc w:val="both"/>
      </w:pPr>
      <w:r>
        <w:t>Aceste activități de învățare vizează:</w:t>
      </w:r>
    </w:p>
    <w:p w14:paraId="24AB3D78" w14:textId="77777777" w:rsidR="00C341EF" w:rsidRDefault="008614B7" w:rsidP="0070282D">
      <w:pPr>
        <w:pStyle w:val="Listparagraf"/>
        <w:numPr>
          <w:ilvl w:val="0"/>
          <w:numId w:val="4"/>
        </w:numPr>
        <w:jc w:val="both"/>
      </w:pPr>
      <w:r>
        <w:t xml:space="preserve">aplicarea metodelor centrate pe elev, pe activizarea structurilor cognitive și </w:t>
      </w:r>
    </w:p>
    <w:p w14:paraId="5861FB6F" w14:textId="77777777" w:rsidR="00CD09D2" w:rsidRDefault="008614B7" w:rsidP="0070282D">
      <w:pPr>
        <w:jc w:val="both"/>
      </w:pPr>
      <w:r>
        <w:t>operatorii ale elevilor, pe exersarea potențialului psihofizic al acestora, pe transformarea elevului în coparticipant la propria instruire și educație;</w:t>
      </w:r>
    </w:p>
    <w:p w14:paraId="41F7BF2B" w14:textId="77777777" w:rsidR="00C341EF" w:rsidRDefault="00C341EF" w:rsidP="0070282D">
      <w:pPr>
        <w:pStyle w:val="Listparagraf"/>
        <w:numPr>
          <w:ilvl w:val="0"/>
          <w:numId w:val="4"/>
        </w:numPr>
        <w:jc w:val="both"/>
      </w:pPr>
      <w:r>
        <w:t xml:space="preserve">îmbinarea și alternanța sistematică a activităților bazate pe efortul individual al </w:t>
      </w:r>
    </w:p>
    <w:p w14:paraId="586DB966" w14:textId="77777777" w:rsidR="00C341EF" w:rsidRDefault="00C341EF" w:rsidP="0070282D">
      <w:pPr>
        <w:jc w:val="both"/>
      </w:pPr>
      <w:r>
        <w:lastRenderedPageBreak/>
        <w:t>elevului cu activitățile ce solicită efortul colectiv (de echipă, de grup) de genul discuțiilor, asaltului de idei etc;</w:t>
      </w:r>
    </w:p>
    <w:p w14:paraId="046E63A9" w14:textId="77777777" w:rsidR="00C341EF" w:rsidRDefault="00C341EF" w:rsidP="0070282D">
      <w:pPr>
        <w:pStyle w:val="Listparagraf"/>
        <w:numPr>
          <w:ilvl w:val="0"/>
          <w:numId w:val="4"/>
        </w:numPr>
        <w:jc w:val="both"/>
      </w:pPr>
      <w:r>
        <w:t xml:space="preserve">folosirea unor metode care să favorizeze relația nemijlocită a elevului cu obiectele </w:t>
      </w:r>
    </w:p>
    <w:p w14:paraId="19F20990" w14:textId="77777777" w:rsidR="00C341EF" w:rsidRDefault="00C341EF" w:rsidP="0070282D">
      <w:pPr>
        <w:jc w:val="both"/>
      </w:pPr>
      <w:r>
        <w:t>cunoașterii, prin recurgere la modele concrete;</w:t>
      </w:r>
    </w:p>
    <w:p w14:paraId="75659181" w14:textId="77777777" w:rsidR="00C341EF" w:rsidRDefault="00C341EF" w:rsidP="0070282D">
      <w:pPr>
        <w:pStyle w:val="Listparagraf"/>
        <w:numPr>
          <w:ilvl w:val="0"/>
          <w:numId w:val="4"/>
        </w:numPr>
        <w:jc w:val="both"/>
      </w:pPr>
      <w:r>
        <w:t xml:space="preserve">însușirea unor metode de informare și de documentare independentă, care oferă </w:t>
      </w:r>
    </w:p>
    <w:p w14:paraId="548C0AE8" w14:textId="77777777" w:rsidR="003857B9" w:rsidRDefault="00C341EF" w:rsidP="0070282D">
      <w:pPr>
        <w:jc w:val="both"/>
      </w:pPr>
      <w:r>
        <w:t>deschiderea spre autoinstruire, spre învățare continuă.</w:t>
      </w:r>
    </w:p>
    <w:p w14:paraId="47C00751" w14:textId="77777777" w:rsidR="00457D5E" w:rsidRPr="00457D5E" w:rsidRDefault="00457D5E" w:rsidP="00457D5E">
      <w:pPr>
        <w:ind w:firstLine="708"/>
        <w:jc w:val="both"/>
      </w:pPr>
      <w:r w:rsidRPr="00457D5E">
        <w:t xml:space="preserve">Utilizarea software-urilor educaționale, în predare și evaluare, oferă posibilitatea parcurgerii conținuturilor în ritm propriu, iar obiectivitatea este ridicată. </w:t>
      </w:r>
    </w:p>
    <w:p w14:paraId="2CE58BB7" w14:textId="2B981327" w:rsidR="00457D5E" w:rsidRPr="00457D5E" w:rsidRDefault="00457D5E" w:rsidP="00457D5E">
      <w:pPr>
        <w:ind w:firstLine="708"/>
        <w:jc w:val="both"/>
        <w:rPr>
          <w:lang w:val="it-IT"/>
        </w:rPr>
      </w:pPr>
      <w:r w:rsidRPr="00457D5E">
        <w:rPr>
          <w:b/>
          <w:lang w:val="it-IT"/>
        </w:rPr>
        <w:t>Competenţele cheie</w:t>
      </w:r>
      <w:r w:rsidRPr="00457D5E">
        <w:rPr>
          <w:lang w:val="it-IT"/>
        </w:rPr>
        <w:t xml:space="preserve"> integrate în modulul </w:t>
      </w:r>
      <w:r w:rsidRPr="00457D5E">
        <w:rPr>
          <w:b/>
        </w:rPr>
        <w:t>„</w:t>
      </w:r>
      <w:proofErr w:type="spellStart"/>
      <w:r w:rsidR="00741A3F" w:rsidRPr="00741A3F">
        <w:t>Alcatuirea</w:t>
      </w:r>
      <w:proofErr w:type="spellEnd"/>
      <w:r w:rsidR="00741A3F" w:rsidRPr="00741A3F">
        <w:t xml:space="preserve"> meniurilor</w:t>
      </w:r>
      <w:r w:rsidRPr="00457D5E">
        <w:rPr>
          <w:b/>
        </w:rPr>
        <w:t xml:space="preserve">” </w:t>
      </w:r>
      <w:r w:rsidRPr="00457D5E">
        <w:rPr>
          <w:lang w:val="it-IT"/>
        </w:rPr>
        <w:t xml:space="preserve"> sunt din categoria:</w:t>
      </w:r>
      <w:r w:rsidR="006E6EC5">
        <w:rPr>
          <w:lang w:val="it-IT"/>
        </w:rPr>
        <w:t xml:space="preserve"> </w:t>
      </w:r>
      <w:r w:rsidRPr="00457D5E">
        <w:rPr>
          <w:lang w:val="it-IT"/>
        </w:rPr>
        <w:t>competențe de bază de matematică, ştiinţe şi tehnologie, competențe digitale de utilizare a tehnologiei informației ca instrument de învățate și cunoaștere, competențe sociale și civice.</w:t>
      </w:r>
    </w:p>
    <w:p w14:paraId="1D83B1FA" w14:textId="0BF6FB13" w:rsidR="00457D5E" w:rsidRDefault="00457D5E" w:rsidP="00457D5E">
      <w:pPr>
        <w:ind w:firstLine="708"/>
        <w:jc w:val="both"/>
      </w:pPr>
      <w:r w:rsidRPr="00457D5E">
        <w:t xml:space="preserve">Profesorul trebuie să promoveze </w:t>
      </w:r>
      <w:proofErr w:type="spellStart"/>
      <w:r w:rsidRPr="00457D5E">
        <w:t>experienţe</w:t>
      </w:r>
      <w:proofErr w:type="spellEnd"/>
      <w:r w:rsidRPr="00457D5E">
        <w:t xml:space="preserve"> de </w:t>
      </w:r>
      <w:proofErr w:type="spellStart"/>
      <w:r w:rsidRPr="00457D5E">
        <w:t>învăţare</w:t>
      </w:r>
      <w:proofErr w:type="spellEnd"/>
      <w:r w:rsidRPr="00457D5E">
        <w:t xml:space="preserve"> prin </w:t>
      </w:r>
      <w:proofErr w:type="spellStart"/>
      <w:r w:rsidRPr="00457D5E">
        <w:t>conţinuturi</w:t>
      </w:r>
      <w:proofErr w:type="spellEnd"/>
      <w:r w:rsidRPr="00457D5E">
        <w:t xml:space="preserve"> </w:t>
      </w:r>
      <w:proofErr w:type="spellStart"/>
      <w:r w:rsidRPr="00457D5E">
        <w:t>şi</w:t>
      </w:r>
      <w:proofErr w:type="spellEnd"/>
      <w:r w:rsidRPr="00457D5E">
        <w:t xml:space="preserve"> </w:t>
      </w:r>
      <w:proofErr w:type="spellStart"/>
      <w:r w:rsidRPr="00457D5E">
        <w:t>activităţi</w:t>
      </w:r>
      <w:proofErr w:type="spellEnd"/>
      <w:r w:rsidRPr="00457D5E">
        <w:t xml:space="preserve">, cât mai variate care să </w:t>
      </w:r>
      <w:proofErr w:type="spellStart"/>
      <w:r w:rsidRPr="00457D5E">
        <w:t>susţină</w:t>
      </w:r>
      <w:proofErr w:type="spellEnd"/>
      <w:r w:rsidRPr="00457D5E">
        <w:t xml:space="preserve"> dezvoltarea </w:t>
      </w:r>
      <w:proofErr w:type="spellStart"/>
      <w:r w:rsidRPr="00457D5E">
        <w:t>potenţialului</w:t>
      </w:r>
      <w:proofErr w:type="spellEnd"/>
      <w:r w:rsidRPr="00457D5E">
        <w:t xml:space="preserve"> fiecărui elev.</w:t>
      </w:r>
    </w:p>
    <w:p w14:paraId="1D0AAF8B" w14:textId="77777777" w:rsidR="00457D5E" w:rsidRPr="00457D5E" w:rsidRDefault="00457D5E" w:rsidP="00457D5E">
      <w:pPr>
        <w:ind w:firstLine="708"/>
        <w:jc w:val="both"/>
      </w:pPr>
    </w:p>
    <w:p w14:paraId="1B8B48AA" w14:textId="042384C8" w:rsidR="00765A17" w:rsidRDefault="00457D5E" w:rsidP="0070282D">
      <w:pPr>
        <w:jc w:val="both"/>
      </w:pPr>
      <w:r w:rsidRPr="00457D5E">
        <w:rPr>
          <w:b/>
        </w:rPr>
        <w:t>Exemple de metodă inovativă de predare-</w:t>
      </w:r>
      <w:proofErr w:type="spellStart"/>
      <w:r w:rsidRPr="00457D5E">
        <w:rPr>
          <w:b/>
        </w:rPr>
        <w:t>învăţare</w:t>
      </w:r>
      <w:proofErr w:type="spellEnd"/>
      <w:r w:rsidRPr="00457D5E">
        <w:rPr>
          <w:b/>
        </w:rPr>
        <w:t>,</w:t>
      </w:r>
      <w:r w:rsidRPr="00457D5E">
        <w:rPr>
          <w:b/>
          <w:i/>
        </w:rPr>
        <w:t xml:space="preserve"> în activitatea online</w:t>
      </w:r>
    </w:p>
    <w:p w14:paraId="496F6831" w14:textId="7177C196" w:rsidR="00765A17" w:rsidRDefault="00765A17" w:rsidP="00DD019E">
      <w:pPr>
        <w:ind w:firstLine="708"/>
        <w:jc w:val="both"/>
      </w:pPr>
      <w:r>
        <w:t xml:space="preserve">Un exemplu de metodă didactică ce poate fi folosită în activitățile de învățare </w:t>
      </w:r>
      <w:r w:rsidR="00457D5E">
        <w:t xml:space="preserve">online </w:t>
      </w:r>
      <w:r>
        <w:t>este metoda Tehnica florii de lotus (Floarea de nufăr)</w:t>
      </w:r>
    </w:p>
    <w:p w14:paraId="51FCEFC0" w14:textId="77777777" w:rsidR="00765A17" w:rsidRDefault="00765A17" w:rsidP="00765A17">
      <w:pPr>
        <w:jc w:val="both"/>
      </w:pPr>
      <w:r>
        <w:t>Tehnica florii de nufăr presupune deducerea de conexiuni între idei, concepte, pornind de la o temă centrală. Problema sau tema centrală determină cele 8 idei secundare care se construiesc în jurul celei principale, asemeni petalelor florii de nufăr.</w:t>
      </w:r>
    </w:p>
    <w:p w14:paraId="6F866B52" w14:textId="1F4FCD1B" w:rsidR="00A80C00" w:rsidRPr="00A80C00" w:rsidRDefault="006E6EC5" w:rsidP="00A80C00">
      <w:pPr>
        <w:ind w:firstLine="708"/>
        <w:jc w:val="both"/>
      </w:pPr>
      <w:r>
        <w:rPr>
          <w:noProof/>
          <w:lang w:val="en-US"/>
        </w:rPr>
        <w:drawing>
          <wp:anchor distT="0" distB="0" distL="114300" distR="114300" simplePos="0" relativeHeight="251658240" behindDoc="0" locked="0" layoutInCell="1" allowOverlap="1" wp14:anchorId="50A74304" wp14:editId="537C5548">
            <wp:simplePos x="0" y="0"/>
            <wp:positionH relativeFrom="margin">
              <wp:align>center</wp:align>
            </wp:positionH>
            <wp:positionV relativeFrom="paragraph">
              <wp:posOffset>1049414</wp:posOffset>
            </wp:positionV>
            <wp:extent cx="5043805" cy="4342130"/>
            <wp:effectExtent l="0" t="0" r="4445" b="1270"/>
            <wp:wrapThrough wrapText="bothSides">
              <wp:wrapPolygon edited="0">
                <wp:start x="0" y="0"/>
                <wp:lineTo x="0" y="21512"/>
                <wp:lineTo x="21537" y="21512"/>
                <wp:lineTo x="21537"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9135" t="12456" r="28423" b="3877"/>
                    <a:stretch/>
                  </pic:blipFill>
                  <pic:spPr bwMode="auto">
                    <a:xfrm>
                      <a:off x="0" y="0"/>
                      <a:ext cx="5043805" cy="4342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0C00" w:rsidRPr="00A80C00">
        <w:t xml:space="preserve">Cele 8 idei secundare sunt trecute în jurul temei centrale, urmând ca apoi ele să devină la rândul lor teme principale, pentru alte 8 flori de nufăr. Pentru fiecare din aceste noi teme centrale se vor construi câte alte noi 8 idei secundare. Altfel, pornind de la o temă centrală, sunt generate noi teme de studiu pentru care trebuie dezvoltate conexiuni noi și noi concepte. </w:t>
      </w:r>
    </w:p>
    <w:p w14:paraId="4F4FA9E6" w14:textId="63E08824" w:rsidR="00814725" w:rsidRDefault="00A80C00" w:rsidP="00814725">
      <w:pPr>
        <w:jc w:val="both"/>
      </w:pPr>
      <w:r w:rsidRPr="00A80C00">
        <w:rPr>
          <w:b/>
          <w:bCs/>
        </w:rPr>
        <w:lastRenderedPageBreak/>
        <w:t xml:space="preserve">Tehnica Lotus </w:t>
      </w:r>
      <w:r w:rsidRPr="00A80C00">
        <w:t xml:space="preserve">este o modalitate de lucru în grup cu mari valențe formativ-educative. Stimulează și dezvoltă capacități ale inteligenței lingvistice, ale inteligenței interpersonale, ale inteligenței </w:t>
      </w:r>
      <w:proofErr w:type="spellStart"/>
      <w:r w:rsidRPr="00A80C00">
        <w:t>intrapersonale</w:t>
      </w:r>
      <w:proofErr w:type="spellEnd"/>
      <w:r w:rsidRPr="00A80C00">
        <w:t>, ale inteligenței sociale.</w:t>
      </w:r>
    </w:p>
    <w:p w14:paraId="3E35BEF0" w14:textId="77777777" w:rsidR="00814725" w:rsidRDefault="00814725" w:rsidP="00814725">
      <w:pPr>
        <w:jc w:val="both"/>
      </w:pPr>
      <w:r>
        <w:t>Desfășurare:</w:t>
      </w:r>
    </w:p>
    <w:p w14:paraId="2EEAC39F" w14:textId="77777777" w:rsidR="00814725" w:rsidRDefault="00814725" w:rsidP="00814725">
      <w:pPr>
        <w:pStyle w:val="Listparagraf"/>
        <w:numPr>
          <w:ilvl w:val="0"/>
          <w:numId w:val="4"/>
        </w:numPr>
        <w:jc w:val="both"/>
      </w:pPr>
      <w:r>
        <w:t>Se anunță tema;</w:t>
      </w:r>
    </w:p>
    <w:p w14:paraId="7F5F7AB5" w14:textId="77777777" w:rsidR="00814725" w:rsidRDefault="00814725" w:rsidP="00814725">
      <w:pPr>
        <w:pStyle w:val="Listparagraf"/>
        <w:numPr>
          <w:ilvl w:val="0"/>
          <w:numId w:val="4"/>
        </w:numPr>
        <w:jc w:val="both"/>
      </w:pPr>
      <w:r>
        <w:t>Se comunică sarcina de lucru și principiile metodei;</w:t>
      </w:r>
    </w:p>
    <w:p w14:paraId="0CF36AB1" w14:textId="77777777" w:rsidR="00814725" w:rsidRDefault="00814725" w:rsidP="00814725">
      <w:pPr>
        <w:pStyle w:val="Listparagraf"/>
        <w:numPr>
          <w:ilvl w:val="0"/>
          <w:numId w:val="4"/>
        </w:numPr>
        <w:jc w:val="both"/>
      </w:pPr>
      <w:r>
        <w:t>Se stabilesc cele 8 grupe care vor trata subtemele identificate;</w:t>
      </w:r>
    </w:p>
    <w:p w14:paraId="7150C25E" w14:textId="77777777" w:rsidR="00814725" w:rsidRDefault="00814725" w:rsidP="00814725">
      <w:pPr>
        <w:pStyle w:val="Listparagraf"/>
        <w:numPr>
          <w:ilvl w:val="0"/>
          <w:numId w:val="4"/>
        </w:numPr>
        <w:jc w:val="both"/>
      </w:pPr>
      <w:r>
        <w:t xml:space="preserve">După rezolvarea temei un reprezentant al grupei completează diagrama pregătită pe tablă / foaie </w:t>
      </w:r>
      <w:proofErr w:type="spellStart"/>
      <w:r>
        <w:t>flipchart</w:t>
      </w:r>
      <w:proofErr w:type="spellEnd"/>
      <w:r>
        <w:t xml:space="preserve"> / într-un document electronic proiect (</w:t>
      </w:r>
      <w:proofErr w:type="spellStart"/>
      <w:r>
        <w:t>smartbord</w:t>
      </w:r>
      <w:proofErr w:type="spellEnd"/>
      <w:r>
        <w:t>);</w:t>
      </w:r>
    </w:p>
    <w:p w14:paraId="423D8796" w14:textId="77777777" w:rsidR="00814725" w:rsidRDefault="00814725" w:rsidP="00814725">
      <w:pPr>
        <w:pStyle w:val="Listparagraf"/>
        <w:numPr>
          <w:ilvl w:val="0"/>
          <w:numId w:val="4"/>
        </w:numPr>
        <w:jc w:val="both"/>
      </w:pPr>
      <w:r>
        <w:t>Se dezbate cu toți elevii clasei rezultatul obținut;</w:t>
      </w:r>
    </w:p>
    <w:p w14:paraId="4D874DA6" w14:textId="77777777" w:rsidR="00814725" w:rsidRDefault="00814725" w:rsidP="00814725">
      <w:pPr>
        <w:pStyle w:val="Listparagraf"/>
        <w:numPr>
          <w:ilvl w:val="0"/>
          <w:numId w:val="4"/>
        </w:numPr>
        <w:jc w:val="both"/>
      </w:pPr>
      <w:r>
        <w:t>Se stabilește forma finală a informației incluse în diagramă care va fi distribuită fiecăruia dintre elevi.</w:t>
      </w:r>
    </w:p>
    <w:p w14:paraId="5ABAB012" w14:textId="77777777" w:rsidR="00A80C00" w:rsidRDefault="00814725" w:rsidP="00814725">
      <w:pPr>
        <w:ind w:firstLine="360"/>
        <w:jc w:val="both"/>
      </w:pPr>
      <w:r>
        <w:t>Exemplificarea metodei creativă Tehnica Lotus (Floarea de Lotus) în vederea dobândirii unor rezultate ale învățării:</w:t>
      </w:r>
    </w:p>
    <w:p w14:paraId="4701896A" w14:textId="77777777" w:rsidR="002E1742" w:rsidRDefault="002E1742" w:rsidP="00765A17">
      <w:pPr>
        <w:jc w:val="both"/>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01"/>
        <w:gridCol w:w="2155"/>
        <w:gridCol w:w="2551"/>
        <w:gridCol w:w="1514"/>
      </w:tblGrid>
      <w:tr w:rsidR="00765A17" w:rsidRPr="00765A17" w14:paraId="62C90640" w14:textId="77777777" w:rsidTr="002B1260">
        <w:tc>
          <w:tcPr>
            <w:tcW w:w="5949" w:type="dxa"/>
            <w:gridSpan w:val="3"/>
            <w:shd w:val="clear" w:color="auto" w:fill="auto"/>
          </w:tcPr>
          <w:p w14:paraId="21019069" w14:textId="77777777" w:rsidR="00765A17" w:rsidRPr="00765A17" w:rsidRDefault="00765A17" w:rsidP="00765A17">
            <w:pPr>
              <w:rPr>
                <w:b/>
              </w:rPr>
            </w:pPr>
            <w:r w:rsidRPr="00765A17">
              <w:rPr>
                <w:b/>
              </w:rPr>
              <w:t xml:space="preserve">Rezultate ale învățării suplimentare/ </w:t>
            </w:r>
          </w:p>
          <w:p w14:paraId="540DCB02" w14:textId="77777777" w:rsidR="00765A17" w:rsidRPr="00765A17" w:rsidRDefault="00765A17" w:rsidP="00765A17">
            <w:pPr>
              <w:rPr>
                <w:b/>
              </w:rPr>
            </w:pPr>
            <w:r w:rsidRPr="00765A17">
              <w:rPr>
                <w:b/>
              </w:rPr>
              <w:t xml:space="preserve">Rezultate ale </w:t>
            </w:r>
            <w:proofErr w:type="spellStart"/>
            <w:r w:rsidRPr="00765A17">
              <w:rPr>
                <w:b/>
              </w:rPr>
              <w:t>invatarii</w:t>
            </w:r>
            <w:proofErr w:type="spellEnd"/>
            <w:r w:rsidRPr="00765A17">
              <w:rPr>
                <w:b/>
              </w:rPr>
              <w:t xml:space="preserve"> propuse spre extindere</w:t>
            </w:r>
          </w:p>
        </w:tc>
        <w:tc>
          <w:tcPr>
            <w:tcW w:w="2551" w:type="dxa"/>
            <w:vMerge w:val="restart"/>
            <w:shd w:val="clear" w:color="auto" w:fill="auto"/>
          </w:tcPr>
          <w:p w14:paraId="3031F4C7" w14:textId="77777777" w:rsidR="00765A17" w:rsidRPr="00765A17" w:rsidRDefault="00765A17" w:rsidP="00765A17">
            <w:pPr>
              <w:rPr>
                <w:b/>
              </w:rPr>
            </w:pPr>
          </w:p>
          <w:p w14:paraId="07884319" w14:textId="77777777" w:rsidR="00765A17" w:rsidRPr="00765A17" w:rsidRDefault="00765A17" w:rsidP="00765A17">
            <w:pPr>
              <w:rPr>
                <w:b/>
              </w:rPr>
            </w:pPr>
            <w:r w:rsidRPr="00765A17">
              <w:rPr>
                <w:b/>
              </w:rPr>
              <w:t xml:space="preserve">Conținuturile </w:t>
            </w:r>
          </w:p>
          <w:p w14:paraId="1182D087" w14:textId="77777777" w:rsidR="00765A17" w:rsidRPr="00765A17" w:rsidRDefault="00765A17" w:rsidP="00765A17">
            <w:pPr>
              <w:rPr>
                <w:b/>
              </w:rPr>
            </w:pPr>
            <w:r w:rsidRPr="00765A17">
              <w:rPr>
                <w:b/>
              </w:rPr>
              <w:t>învățării</w:t>
            </w:r>
          </w:p>
        </w:tc>
        <w:tc>
          <w:tcPr>
            <w:tcW w:w="1514" w:type="dxa"/>
            <w:vMerge w:val="restart"/>
            <w:shd w:val="clear" w:color="auto" w:fill="auto"/>
          </w:tcPr>
          <w:p w14:paraId="62869898" w14:textId="77777777" w:rsidR="00765A17" w:rsidRPr="00765A17" w:rsidRDefault="00765A17" w:rsidP="00765A17">
            <w:pPr>
              <w:rPr>
                <w:b/>
              </w:rPr>
            </w:pPr>
          </w:p>
          <w:p w14:paraId="6098D8FB" w14:textId="77777777" w:rsidR="00765A17" w:rsidRPr="00765A17" w:rsidRDefault="00765A17" w:rsidP="00765A17">
            <w:pPr>
              <w:rPr>
                <w:b/>
              </w:rPr>
            </w:pPr>
            <w:r w:rsidRPr="00765A17">
              <w:rPr>
                <w:b/>
              </w:rPr>
              <w:t>Situații de învățare</w:t>
            </w:r>
          </w:p>
        </w:tc>
      </w:tr>
      <w:tr w:rsidR="00765A17" w:rsidRPr="00765A17" w14:paraId="14E5EFB7" w14:textId="77777777" w:rsidTr="002B1260">
        <w:tc>
          <w:tcPr>
            <w:tcW w:w="2093" w:type="dxa"/>
            <w:shd w:val="clear" w:color="auto" w:fill="auto"/>
          </w:tcPr>
          <w:p w14:paraId="5501A2C2" w14:textId="77777777" w:rsidR="00765A17" w:rsidRPr="00765A17" w:rsidRDefault="00765A17" w:rsidP="00765A17">
            <w:pPr>
              <w:rPr>
                <w:b/>
              </w:rPr>
            </w:pPr>
            <w:r w:rsidRPr="00765A17">
              <w:rPr>
                <w:b/>
              </w:rPr>
              <w:t>Cunoștințe</w:t>
            </w:r>
          </w:p>
        </w:tc>
        <w:tc>
          <w:tcPr>
            <w:tcW w:w="1701" w:type="dxa"/>
            <w:shd w:val="clear" w:color="auto" w:fill="auto"/>
          </w:tcPr>
          <w:p w14:paraId="3ACDE0B1" w14:textId="77777777" w:rsidR="00765A17" w:rsidRPr="00765A17" w:rsidRDefault="00765A17" w:rsidP="00765A17">
            <w:pPr>
              <w:rPr>
                <w:b/>
              </w:rPr>
            </w:pPr>
            <w:r w:rsidRPr="00765A17">
              <w:rPr>
                <w:b/>
              </w:rPr>
              <w:t>Abilități</w:t>
            </w:r>
          </w:p>
        </w:tc>
        <w:tc>
          <w:tcPr>
            <w:tcW w:w="2155" w:type="dxa"/>
            <w:shd w:val="clear" w:color="auto" w:fill="auto"/>
          </w:tcPr>
          <w:p w14:paraId="0731B594" w14:textId="77777777" w:rsidR="00765A17" w:rsidRPr="00765A17" w:rsidRDefault="00765A17" w:rsidP="00765A17">
            <w:pPr>
              <w:rPr>
                <w:b/>
              </w:rPr>
            </w:pPr>
            <w:r w:rsidRPr="00765A17">
              <w:rPr>
                <w:b/>
              </w:rPr>
              <w:t>Atitudini</w:t>
            </w:r>
          </w:p>
        </w:tc>
        <w:tc>
          <w:tcPr>
            <w:tcW w:w="2551" w:type="dxa"/>
            <w:vMerge/>
            <w:shd w:val="clear" w:color="auto" w:fill="auto"/>
          </w:tcPr>
          <w:p w14:paraId="190FA8FD" w14:textId="77777777" w:rsidR="00765A17" w:rsidRPr="00765A17" w:rsidRDefault="00765A17" w:rsidP="00765A17">
            <w:pPr>
              <w:rPr>
                <w:b/>
              </w:rPr>
            </w:pPr>
          </w:p>
        </w:tc>
        <w:tc>
          <w:tcPr>
            <w:tcW w:w="1514" w:type="dxa"/>
            <w:vMerge/>
            <w:shd w:val="clear" w:color="auto" w:fill="auto"/>
          </w:tcPr>
          <w:p w14:paraId="08D2AA8F" w14:textId="77777777" w:rsidR="00765A17" w:rsidRPr="00765A17" w:rsidRDefault="00765A17" w:rsidP="00765A17">
            <w:pPr>
              <w:rPr>
                <w:b/>
              </w:rPr>
            </w:pPr>
          </w:p>
        </w:tc>
      </w:tr>
      <w:tr w:rsidR="00765A17" w:rsidRPr="00765A17" w14:paraId="3713243A" w14:textId="77777777" w:rsidTr="002B1260">
        <w:tc>
          <w:tcPr>
            <w:tcW w:w="2093" w:type="dxa"/>
            <w:shd w:val="clear" w:color="auto" w:fill="auto"/>
          </w:tcPr>
          <w:p w14:paraId="542A090F" w14:textId="77777777" w:rsidR="00765A17" w:rsidRPr="00765A17" w:rsidRDefault="00765A17" w:rsidP="00765A17">
            <w:r w:rsidRPr="00765A17">
              <w:t xml:space="preserve">16.1.9. Precizarea regulilor de </w:t>
            </w:r>
            <w:proofErr w:type="spellStart"/>
            <w:r w:rsidRPr="00765A17">
              <w:t>intocmire</w:t>
            </w:r>
            <w:proofErr w:type="spellEnd"/>
            <w:r w:rsidRPr="00765A17">
              <w:t xml:space="preserve"> a meniurilor si a criteriilor de asociere a preparatelor cu </w:t>
            </w:r>
            <w:proofErr w:type="spellStart"/>
            <w:r w:rsidRPr="00765A17">
              <w:t>bauturile</w:t>
            </w:r>
            <w:proofErr w:type="spellEnd"/>
            <w:r w:rsidRPr="00765A17">
              <w:t xml:space="preserve"> in cadrul meniurilor</w:t>
            </w:r>
          </w:p>
        </w:tc>
        <w:tc>
          <w:tcPr>
            <w:tcW w:w="1701" w:type="dxa"/>
            <w:shd w:val="clear" w:color="auto" w:fill="auto"/>
          </w:tcPr>
          <w:p w14:paraId="6BAA6C86" w14:textId="77777777" w:rsidR="00765A17" w:rsidRPr="00765A17" w:rsidRDefault="00765A17" w:rsidP="00765A17">
            <w:r w:rsidRPr="00765A17">
              <w:t xml:space="preserve">16.2.11. </w:t>
            </w:r>
            <w:proofErr w:type="spellStart"/>
            <w:r w:rsidRPr="00765A17">
              <w:t>Intocmirea</w:t>
            </w:r>
            <w:proofErr w:type="spellEnd"/>
            <w:r w:rsidRPr="00765A17">
              <w:t xml:space="preserve"> variantelor de meniuri pentru diferite tipuri de mese </w:t>
            </w:r>
            <w:proofErr w:type="spellStart"/>
            <w:r w:rsidRPr="00765A17">
              <w:t>respectand</w:t>
            </w:r>
            <w:proofErr w:type="spellEnd"/>
            <w:r w:rsidRPr="00765A17">
              <w:t xml:space="preserve"> criteriile de asociere a preparatelor cu </w:t>
            </w:r>
            <w:proofErr w:type="spellStart"/>
            <w:r w:rsidRPr="00765A17">
              <w:t>bauturi</w:t>
            </w:r>
            <w:proofErr w:type="spellEnd"/>
          </w:p>
        </w:tc>
        <w:tc>
          <w:tcPr>
            <w:tcW w:w="2155" w:type="dxa"/>
            <w:shd w:val="clear" w:color="auto" w:fill="auto"/>
          </w:tcPr>
          <w:p w14:paraId="041235FD" w14:textId="77777777" w:rsidR="00765A17" w:rsidRPr="00765A17" w:rsidRDefault="00765A17" w:rsidP="00765A17">
            <w:r w:rsidRPr="00765A17">
              <w:t xml:space="preserve">16.3.5. Implicarea activa si responsabila in stabilirea variantelor de meniuri pentru diferite tipuri de mese pe baza criteriilor de asociere a preparatelor si </w:t>
            </w:r>
            <w:proofErr w:type="spellStart"/>
            <w:r w:rsidRPr="00765A17">
              <w:t>bauturilor</w:t>
            </w:r>
            <w:proofErr w:type="spellEnd"/>
            <w:r w:rsidRPr="00765A17">
              <w:t xml:space="preserve"> si a </w:t>
            </w:r>
            <w:proofErr w:type="spellStart"/>
            <w:r w:rsidRPr="00765A17">
              <w:t>particularitatilor</w:t>
            </w:r>
            <w:proofErr w:type="spellEnd"/>
            <w:r w:rsidRPr="00765A17">
              <w:t xml:space="preserve"> preparatelor si </w:t>
            </w:r>
            <w:proofErr w:type="spellStart"/>
            <w:r w:rsidRPr="00765A17">
              <w:t>bauturilor</w:t>
            </w:r>
            <w:proofErr w:type="spellEnd"/>
            <w:r w:rsidRPr="00765A17">
              <w:t>, printr-o colaborare eficienta si riguroasa in echipele de lucru.</w:t>
            </w:r>
          </w:p>
        </w:tc>
        <w:tc>
          <w:tcPr>
            <w:tcW w:w="2551" w:type="dxa"/>
            <w:shd w:val="clear" w:color="auto" w:fill="FFFFFF"/>
          </w:tcPr>
          <w:p w14:paraId="49ADCE33" w14:textId="77777777" w:rsidR="00765A17" w:rsidRPr="00765A17" w:rsidRDefault="00765A17" w:rsidP="00765A17">
            <w:pPr>
              <w:rPr>
                <w:b/>
              </w:rPr>
            </w:pPr>
            <w:bookmarkStart w:id="2" w:name="_Hlk521669991"/>
            <w:r w:rsidRPr="00765A17">
              <w:rPr>
                <w:b/>
              </w:rPr>
              <w:t xml:space="preserve">Asigurarea </w:t>
            </w:r>
            <w:proofErr w:type="spellStart"/>
            <w:r w:rsidRPr="00765A17">
              <w:rPr>
                <w:b/>
              </w:rPr>
              <w:t>cerintelor</w:t>
            </w:r>
            <w:proofErr w:type="spellEnd"/>
            <w:r w:rsidRPr="00765A17">
              <w:rPr>
                <w:b/>
              </w:rPr>
              <w:t xml:space="preserve"> privind varietatea </w:t>
            </w:r>
            <w:proofErr w:type="spellStart"/>
            <w:r w:rsidRPr="00765A17">
              <w:rPr>
                <w:b/>
              </w:rPr>
              <w:t>sezonalitatea</w:t>
            </w:r>
            <w:proofErr w:type="spellEnd"/>
            <w:r w:rsidRPr="00765A17">
              <w:rPr>
                <w:b/>
              </w:rPr>
              <w:t xml:space="preserve"> si puterea de </w:t>
            </w:r>
            <w:proofErr w:type="spellStart"/>
            <w:r w:rsidRPr="00765A17">
              <w:rPr>
                <w:b/>
              </w:rPr>
              <w:t>satietate</w:t>
            </w:r>
            <w:proofErr w:type="spellEnd"/>
            <w:r w:rsidRPr="00765A17">
              <w:rPr>
                <w:b/>
              </w:rPr>
              <w:t xml:space="preserve"> a meniurilor</w:t>
            </w:r>
          </w:p>
          <w:bookmarkEnd w:id="2"/>
          <w:p w14:paraId="2BCC6993" w14:textId="77777777" w:rsidR="00765A17" w:rsidRPr="00765A17" w:rsidRDefault="00765A17" w:rsidP="00765A17">
            <w:pPr>
              <w:rPr>
                <w:b/>
              </w:rPr>
            </w:pPr>
          </w:p>
          <w:p w14:paraId="5BFAE738" w14:textId="77777777" w:rsidR="00765A17" w:rsidRPr="00765A17" w:rsidRDefault="00765A17" w:rsidP="00765A17">
            <w:r w:rsidRPr="00765A17">
              <w:t>Varietatea meniurilor</w:t>
            </w:r>
          </w:p>
          <w:p w14:paraId="43853FBC" w14:textId="77777777" w:rsidR="00765A17" w:rsidRPr="00765A17" w:rsidRDefault="00765A17" w:rsidP="00765A17"/>
          <w:p w14:paraId="69EAFAD1" w14:textId="77777777" w:rsidR="00765A17" w:rsidRPr="00765A17" w:rsidRDefault="00765A17" w:rsidP="00765A17">
            <w:proofErr w:type="spellStart"/>
            <w:r w:rsidRPr="00765A17">
              <w:t>Sezonalitatea</w:t>
            </w:r>
            <w:proofErr w:type="spellEnd"/>
            <w:r w:rsidRPr="00765A17">
              <w:t xml:space="preserve"> meniurilor</w:t>
            </w:r>
          </w:p>
          <w:p w14:paraId="76A516DD" w14:textId="77777777" w:rsidR="00765A17" w:rsidRPr="00765A17" w:rsidRDefault="00765A17" w:rsidP="00765A17"/>
          <w:p w14:paraId="366B0E8D" w14:textId="77777777" w:rsidR="00765A17" w:rsidRPr="00765A17" w:rsidRDefault="00765A17" w:rsidP="00765A17">
            <w:r w:rsidRPr="00765A17">
              <w:t xml:space="preserve">Puterea de </w:t>
            </w:r>
            <w:proofErr w:type="spellStart"/>
            <w:r w:rsidRPr="00765A17">
              <w:t>satietate</w:t>
            </w:r>
            <w:proofErr w:type="spellEnd"/>
            <w:r w:rsidRPr="00765A17">
              <w:t xml:space="preserve"> a meniurilor</w:t>
            </w:r>
          </w:p>
        </w:tc>
        <w:tc>
          <w:tcPr>
            <w:tcW w:w="1514" w:type="dxa"/>
            <w:shd w:val="clear" w:color="auto" w:fill="auto"/>
          </w:tcPr>
          <w:p w14:paraId="441A1136" w14:textId="77777777" w:rsidR="00765A17" w:rsidRPr="00765A17" w:rsidRDefault="00765A17" w:rsidP="00765A17">
            <w:r w:rsidRPr="00765A17">
              <w:t xml:space="preserve">Realizarea meniurilor in </w:t>
            </w:r>
            <w:proofErr w:type="spellStart"/>
            <w:r w:rsidRPr="00765A17">
              <w:t>functie</w:t>
            </w:r>
            <w:proofErr w:type="spellEnd"/>
            <w:r w:rsidRPr="00765A17">
              <w:t xml:space="preserve"> de varietate, </w:t>
            </w:r>
            <w:proofErr w:type="spellStart"/>
            <w:r w:rsidRPr="00765A17">
              <w:t>sezonalitate</w:t>
            </w:r>
            <w:proofErr w:type="spellEnd"/>
            <w:r w:rsidRPr="00765A17">
              <w:t xml:space="preserve"> si puterea de </w:t>
            </w:r>
            <w:proofErr w:type="spellStart"/>
            <w:r w:rsidRPr="00765A17">
              <w:t>satietate</w:t>
            </w:r>
            <w:proofErr w:type="spellEnd"/>
            <w:r w:rsidRPr="00765A17">
              <w:t xml:space="preserve"> a acestora</w:t>
            </w:r>
          </w:p>
        </w:tc>
      </w:tr>
    </w:tbl>
    <w:p w14:paraId="5ECCB151" w14:textId="77777777" w:rsidR="00814725" w:rsidRDefault="00814725" w:rsidP="003857B9"/>
    <w:p w14:paraId="6DBB5BA5" w14:textId="5F9F95AA" w:rsidR="00814725" w:rsidRDefault="00814725" w:rsidP="00814725">
      <w:r w:rsidRPr="00814725">
        <w:rPr>
          <w:b/>
        </w:rPr>
        <w:t>Activitate:</w:t>
      </w:r>
      <w:r w:rsidR="00442AE7">
        <w:rPr>
          <w:b/>
        </w:rPr>
        <w:t xml:space="preserve"> </w:t>
      </w:r>
      <w:r w:rsidRPr="00814725">
        <w:t xml:space="preserve">Asigurarea </w:t>
      </w:r>
      <w:proofErr w:type="spellStart"/>
      <w:r w:rsidRPr="00814725">
        <w:t>cerintelor</w:t>
      </w:r>
      <w:proofErr w:type="spellEnd"/>
      <w:r w:rsidRPr="00814725">
        <w:t xml:space="preserve"> privind varietatea</w:t>
      </w:r>
      <w:r>
        <w:t>,</w:t>
      </w:r>
      <w:r w:rsidR="00442AE7">
        <w:t xml:space="preserve"> </w:t>
      </w:r>
      <w:proofErr w:type="spellStart"/>
      <w:r w:rsidRPr="00814725">
        <w:t>sezonalitatea</w:t>
      </w:r>
      <w:proofErr w:type="spellEnd"/>
      <w:r w:rsidRPr="00814725">
        <w:t xml:space="preserve"> si puterea de </w:t>
      </w:r>
      <w:proofErr w:type="spellStart"/>
      <w:r w:rsidRPr="00814725">
        <w:t>satietate</w:t>
      </w:r>
      <w:proofErr w:type="spellEnd"/>
      <w:r w:rsidRPr="00814725">
        <w:t xml:space="preserve"> a meniurilor</w:t>
      </w:r>
    </w:p>
    <w:p w14:paraId="47B7C65F" w14:textId="77777777" w:rsidR="00814725" w:rsidRPr="00814725" w:rsidRDefault="00814725" w:rsidP="00814725">
      <w:pPr>
        <w:rPr>
          <w:b/>
        </w:rPr>
      </w:pPr>
      <w:r w:rsidRPr="00814725">
        <w:rPr>
          <w:b/>
        </w:rPr>
        <w:t>Obiective:</w:t>
      </w:r>
    </w:p>
    <w:p w14:paraId="7042070C" w14:textId="77777777" w:rsidR="00814725" w:rsidRDefault="00814725" w:rsidP="00814725">
      <w:pPr>
        <w:pStyle w:val="Listparagraf"/>
        <w:numPr>
          <w:ilvl w:val="0"/>
          <w:numId w:val="17"/>
        </w:numPr>
      </w:pPr>
      <w:bookmarkStart w:id="3" w:name="_Hlk521670095"/>
      <w:r>
        <w:t xml:space="preserve">Să stabilească meniuri in </w:t>
      </w:r>
      <w:proofErr w:type="spellStart"/>
      <w:r>
        <w:t>functie</w:t>
      </w:r>
      <w:proofErr w:type="spellEnd"/>
      <w:r>
        <w:t xml:space="preserve"> de varietatea acestora;</w:t>
      </w:r>
      <w:bookmarkEnd w:id="3"/>
    </w:p>
    <w:p w14:paraId="30153DB6" w14:textId="77777777" w:rsidR="00814725" w:rsidRDefault="00814725" w:rsidP="00814725">
      <w:pPr>
        <w:pStyle w:val="Listparagraf"/>
        <w:numPr>
          <w:ilvl w:val="0"/>
          <w:numId w:val="17"/>
        </w:numPr>
      </w:pPr>
      <w:r w:rsidRPr="00814725">
        <w:t xml:space="preserve">Să stabilească meniuri in </w:t>
      </w:r>
      <w:proofErr w:type="spellStart"/>
      <w:r w:rsidRPr="00814725">
        <w:t>functie</w:t>
      </w:r>
      <w:proofErr w:type="spellEnd"/>
      <w:r w:rsidRPr="00814725">
        <w:t xml:space="preserve"> de </w:t>
      </w:r>
      <w:proofErr w:type="spellStart"/>
      <w:r>
        <w:t>sezonalitatea</w:t>
      </w:r>
      <w:proofErr w:type="spellEnd"/>
      <w:r w:rsidRPr="00814725">
        <w:t xml:space="preserve"> acestora;</w:t>
      </w:r>
    </w:p>
    <w:p w14:paraId="39ED4DC1" w14:textId="77777777" w:rsidR="00814725" w:rsidRDefault="00814725" w:rsidP="00814725">
      <w:pPr>
        <w:pStyle w:val="Listparagraf"/>
        <w:numPr>
          <w:ilvl w:val="0"/>
          <w:numId w:val="17"/>
        </w:numPr>
      </w:pPr>
      <w:r w:rsidRPr="00814725">
        <w:t xml:space="preserve">Să stabilească meniuri in </w:t>
      </w:r>
      <w:proofErr w:type="spellStart"/>
      <w:r w:rsidRPr="00814725">
        <w:t>functie</w:t>
      </w:r>
      <w:proofErr w:type="spellEnd"/>
      <w:r w:rsidRPr="00814725">
        <w:t xml:space="preserve"> de </w:t>
      </w:r>
      <w:r>
        <w:t xml:space="preserve">puterea de </w:t>
      </w:r>
      <w:proofErr w:type="spellStart"/>
      <w:r>
        <w:t>satietate</w:t>
      </w:r>
      <w:proofErr w:type="spellEnd"/>
      <w:r>
        <w:t xml:space="preserve"> a</w:t>
      </w:r>
      <w:r w:rsidRPr="00814725">
        <w:t xml:space="preserve"> acestora;</w:t>
      </w:r>
    </w:p>
    <w:p w14:paraId="5FCCA866" w14:textId="77777777" w:rsidR="00814725" w:rsidRDefault="00814725" w:rsidP="00814725"/>
    <w:p w14:paraId="49652F3D" w14:textId="77777777" w:rsidR="00D34E5A" w:rsidRDefault="00D34E5A" w:rsidP="00814725"/>
    <w:p w14:paraId="49D21D5D" w14:textId="77777777" w:rsidR="00D34E5A" w:rsidRDefault="00D34E5A" w:rsidP="00814725"/>
    <w:p w14:paraId="1CBD4956" w14:textId="77777777" w:rsidR="00814725" w:rsidRPr="0033531E" w:rsidRDefault="00814725" w:rsidP="00814725">
      <w:pPr>
        <w:rPr>
          <w:b/>
        </w:rPr>
      </w:pPr>
      <w:r w:rsidRPr="0033531E">
        <w:rPr>
          <w:b/>
        </w:rPr>
        <w:t>Mod de organizare a activității:</w:t>
      </w:r>
    </w:p>
    <w:p w14:paraId="24B325D6" w14:textId="28A2418F" w:rsidR="00814725" w:rsidRDefault="00814725" w:rsidP="005673BB">
      <w:pPr>
        <w:pStyle w:val="Listparagraf"/>
        <w:numPr>
          <w:ilvl w:val="0"/>
          <w:numId w:val="25"/>
        </w:numPr>
      </w:pPr>
      <w:r>
        <w:t>Activitate pe grupe</w:t>
      </w:r>
    </w:p>
    <w:p w14:paraId="07BF420F" w14:textId="77777777" w:rsidR="00814725" w:rsidRDefault="00814725" w:rsidP="00814725">
      <w:r w:rsidRPr="0033531E">
        <w:rPr>
          <w:b/>
        </w:rPr>
        <w:t>Resurse materiale</w:t>
      </w:r>
      <w:r>
        <w:t>:</w:t>
      </w:r>
    </w:p>
    <w:p w14:paraId="6C1904F9" w14:textId="56B1BBA2" w:rsidR="00457D5E" w:rsidRPr="00457D5E" w:rsidRDefault="00457D5E" w:rsidP="00457D5E">
      <w:r w:rsidRPr="00457D5E">
        <w:t>- Echipamente tehnice: calculator, tabletă, telefon, videoproiector, imprimantă, copiator.</w:t>
      </w:r>
    </w:p>
    <w:p w14:paraId="43E04771" w14:textId="7B782617" w:rsidR="00457D5E" w:rsidRPr="00457D5E" w:rsidRDefault="00457D5E" w:rsidP="00457D5E">
      <w:r w:rsidRPr="00457D5E">
        <w:t>- Racordare la Internet.</w:t>
      </w:r>
    </w:p>
    <w:p w14:paraId="1CD93EF3" w14:textId="77777777" w:rsidR="00457D5E" w:rsidRPr="00457D5E" w:rsidRDefault="00457D5E" w:rsidP="00457D5E">
      <w:r w:rsidRPr="00457D5E">
        <w:t xml:space="preserve">- Alte resursei  necesare desfășurării </w:t>
      </w:r>
      <w:proofErr w:type="spellStart"/>
      <w:r w:rsidRPr="00457D5E">
        <w:t>activităţilor</w:t>
      </w:r>
      <w:proofErr w:type="spellEnd"/>
      <w:r w:rsidRPr="00457D5E">
        <w:t xml:space="preserve"> planificate: filme didactice, studii de specialitate, markere, </w:t>
      </w:r>
      <w:proofErr w:type="spellStart"/>
      <w:r w:rsidRPr="00457D5E">
        <w:t>flipchart</w:t>
      </w:r>
      <w:proofErr w:type="spellEnd"/>
      <w:r w:rsidRPr="00457D5E">
        <w:t>, hârtie copiator, cretă colorată etc</w:t>
      </w:r>
    </w:p>
    <w:p w14:paraId="60FB393A" w14:textId="77777777" w:rsidR="00E63AFA" w:rsidRDefault="00E63AFA" w:rsidP="000056DF">
      <w:pPr>
        <w:rPr>
          <w:b/>
        </w:rPr>
      </w:pPr>
    </w:p>
    <w:p w14:paraId="370E5C34" w14:textId="20CF5E8F" w:rsidR="00457D5E" w:rsidRPr="0033531E" w:rsidRDefault="000056DF" w:rsidP="000056DF">
      <w:pPr>
        <w:rPr>
          <w:b/>
        </w:rPr>
      </w:pPr>
      <w:r w:rsidRPr="0033531E">
        <w:rPr>
          <w:b/>
        </w:rPr>
        <w:t>Durată: 50 minute</w:t>
      </w:r>
    </w:p>
    <w:p w14:paraId="0B736C1F" w14:textId="4E6B4A6C" w:rsidR="000056DF" w:rsidRPr="0033531E" w:rsidRDefault="000056DF" w:rsidP="000056DF">
      <w:pPr>
        <w:rPr>
          <w:b/>
        </w:rPr>
      </w:pPr>
      <w:r w:rsidRPr="0033531E">
        <w:rPr>
          <w:b/>
        </w:rPr>
        <w:t>Desfășurare</w:t>
      </w:r>
    </w:p>
    <w:p w14:paraId="6607A1D9" w14:textId="77777777" w:rsidR="000056DF" w:rsidRPr="0033531E" w:rsidRDefault="000056DF" w:rsidP="0033531E">
      <w:pPr>
        <w:jc w:val="both"/>
        <w:rPr>
          <w:b/>
        </w:rPr>
      </w:pPr>
      <w:r w:rsidRPr="0033531E">
        <w:rPr>
          <w:b/>
        </w:rPr>
        <w:t>Pregătire:</w:t>
      </w:r>
    </w:p>
    <w:p w14:paraId="4DD8F1B3" w14:textId="421EA615" w:rsidR="000056DF" w:rsidRDefault="000056DF" w:rsidP="00E63AFA">
      <w:pPr>
        <w:pStyle w:val="Listparagraf"/>
        <w:numPr>
          <w:ilvl w:val="0"/>
          <w:numId w:val="24"/>
        </w:numPr>
        <w:jc w:val="both"/>
      </w:pPr>
      <w:r>
        <w:t>Se organizează elevii în 8 grupe pe criteriul ales de profesor</w:t>
      </w:r>
    </w:p>
    <w:p w14:paraId="16BD4123" w14:textId="77777777" w:rsidR="000056DF" w:rsidRPr="00442AE7" w:rsidRDefault="000056DF" w:rsidP="0033531E">
      <w:pPr>
        <w:jc w:val="both"/>
        <w:rPr>
          <w:b/>
          <w:bCs/>
        </w:rPr>
      </w:pPr>
      <w:r w:rsidRPr="00442AE7">
        <w:rPr>
          <w:b/>
          <w:bCs/>
        </w:rPr>
        <w:t>Realizare:</w:t>
      </w:r>
    </w:p>
    <w:p w14:paraId="0D7B979C" w14:textId="48D5E13E" w:rsidR="00E63AFA" w:rsidRDefault="000056DF" w:rsidP="00E63AFA">
      <w:pPr>
        <w:pStyle w:val="Listparagraf"/>
        <w:numPr>
          <w:ilvl w:val="0"/>
          <w:numId w:val="24"/>
        </w:numPr>
        <w:jc w:val="both"/>
      </w:pPr>
      <w:r>
        <w:t xml:space="preserve">Se comunică sarcina de lucru: </w:t>
      </w:r>
      <w:r w:rsidR="00BE7FB8">
        <w:t>R</w:t>
      </w:r>
      <w:r>
        <w:t>ealizarea meniurilor in func</w:t>
      </w:r>
      <w:r w:rsidR="00280E0F">
        <w:t>ț</w:t>
      </w:r>
      <w:r>
        <w:t xml:space="preserve">ie de varietate, </w:t>
      </w:r>
    </w:p>
    <w:p w14:paraId="75789EC6" w14:textId="4741F54F" w:rsidR="000056DF" w:rsidRPr="00FB5603" w:rsidRDefault="000056DF" w:rsidP="00E63AFA">
      <w:pPr>
        <w:jc w:val="both"/>
      </w:pPr>
      <w:proofErr w:type="spellStart"/>
      <w:r w:rsidRPr="00FB5603">
        <w:t>sezonalitate</w:t>
      </w:r>
      <w:proofErr w:type="spellEnd"/>
      <w:r w:rsidRPr="00FB5603">
        <w:t xml:space="preserve"> </w:t>
      </w:r>
      <w:r w:rsidR="00280E0F" w:rsidRPr="00FB5603">
        <w:t>ș</w:t>
      </w:r>
      <w:r w:rsidRPr="00FB5603">
        <w:t>i puterea de sa</w:t>
      </w:r>
      <w:r w:rsidR="00280E0F" w:rsidRPr="00FB5603">
        <w:t>ț</w:t>
      </w:r>
      <w:r w:rsidRPr="00FB5603">
        <w:t>ietate;</w:t>
      </w:r>
    </w:p>
    <w:p w14:paraId="1C1757C2" w14:textId="77777777" w:rsidR="00B47107" w:rsidRPr="00FB5603" w:rsidRDefault="000056DF" w:rsidP="00B25126">
      <w:pPr>
        <w:pStyle w:val="Listparagraf"/>
        <w:numPr>
          <w:ilvl w:val="0"/>
          <w:numId w:val="24"/>
        </w:numPr>
        <w:jc w:val="both"/>
      </w:pPr>
      <w:r w:rsidRPr="00FB5603">
        <w:t xml:space="preserve">Se stabilesc pentru început principalele </w:t>
      </w:r>
      <w:r w:rsidR="00B25126" w:rsidRPr="00FB5603">
        <w:t>5</w:t>
      </w:r>
      <w:r w:rsidRPr="00FB5603">
        <w:t xml:space="preserve"> </w:t>
      </w:r>
      <w:r w:rsidR="00B25126" w:rsidRPr="00FB5603">
        <w:t>tipuri de meniuri</w:t>
      </w:r>
      <w:r w:rsidRPr="00FB5603">
        <w:t xml:space="preserve"> (A – </w:t>
      </w:r>
      <w:r w:rsidR="00B25126" w:rsidRPr="00FB5603">
        <w:t>E</w:t>
      </w:r>
      <w:r w:rsidRPr="00FB5603">
        <w:t>)</w:t>
      </w:r>
      <w:r w:rsidR="00B47107" w:rsidRPr="00FB5603">
        <w:t xml:space="preserve"> si</w:t>
      </w:r>
      <w:r w:rsidRPr="00FB5603">
        <w:t xml:space="preserve"> principalele </w:t>
      </w:r>
    </w:p>
    <w:p w14:paraId="2F700193" w14:textId="3FDE362E" w:rsidR="000056DF" w:rsidRPr="00FB5603" w:rsidRDefault="00B25126" w:rsidP="00B25126">
      <w:pPr>
        <w:jc w:val="both"/>
      </w:pPr>
      <w:r w:rsidRPr="00FB5603">
        <w:t>3</w:t>
      </w:r>
      <w:r w:rsidR="00B47107" w:rsidRPr="00FB5603">
        <w:t xml:space="preserve"> tipuri de mese </w:t>
      </w:r>
      <w:r w:rsidR="005D0996" w:rsidRPr="00FB5603">
        <w:t xml:space="preserve">zilnice </w:t>
      </w:r>
      <w:r w:rsidR="000056DF" w:rsidRPr="00FB5603">
        <w:t>(</w:t>
      </w:r>
      <w:r w:rsidRPr="00FB5603">
        <w:t>F</w:t>
      </w:r>
      <w:r w:rsidR="000056DF" w:rsidRPr="00FB5603">
        <w:t xml:space="preserve"> – H) </w:t>
      </w:r>
      <w:r w:rsidR="005D0996" w:rsidRPr="00FB5603">
        <w:t>care trebuie sa cuprindă o alimentație diferențiată în funcție de anumite aspecte</w:t>
      </w:r>
      <w:r w:rsidR="000056DF" w:rsidRPr="00FB5603">
        <w:t>:</w:t>
      </w:r>
    </w:p>
    <w:p w14:paraId="76F930C0" w14:textId="019BE075" w:rsidR="000056DF" w:rsidRPr="00FB5603" w:rsidRDefault="000056DF" w:rsidP="0033531E">
      <w:pPr>
        <w:jc w:val="both"/>
      </w:pPr>
      <w:r w:rsidRPr="00FB5603">
        <w:t xml:space="preserve">A. </w:t>
      </w:r>
      <w:r w:rsidR="00C662DF" w:rsidRPr="00FB5603">
        <w:t>meniuri pentru principalele mese ale zilei</w:t>
      </w:r>
      <w:r w:rsidRPr="00FB5603">
        <w:t>;</w:t>
      </w:r>
    </w:p>
    <w:p w14:paraId="50D03979" w14:textId="4F13E206" w:rsidR="000056DF" w:rsidRPr="00FB5603" w:rsidRDefault="000056DF" w:rsidP="000056DF">
      <w:r w:rsidRPr="00FB5603">
        <w:t xml:space="preserve">B. </w:t>
      </w:r>
      <w:r w:rsidR="00C662DF" w:rsidRPr="00FB5603">
        <w:t>meniuri pentru diferite categorii de consumatori</w:t>
      </w:r>
      <w:r w:rsidRPr="00FB5603">
        <w:t>;</w:t>
      </w:r>
    </w:p>
    <w:p w14:paraId="5F39BD62" w14:textId="48B1D047" w:rsidR="000056DF" w:rsidRPr="00FB5603" w:rsidRDefault="000056DF" w:rsidP="000056DF">
      <w:r w:rsidRPr="00FB5603">
        <w:t xml:space="preserve">C. </w:t>
      </w:r>
      <w:r w:rsidR="00C662DF" w:rsidRPr="00FB5603">
        <w:t>meniuri dietetice</w:t>
      </w:r>
      <w:r w:rsidRPr="00FB5603">
        <w:t>;</w:t>
      </w:r>
    </w:p>
    <w:p w14:paraId="45233E0E" w14:textId="19B2C976" w:rsidR="000056DF" w:rsidRPr="00FB5603" w:rsidRDefault="000056DF" w:rsidP="000056DF">
      <w:r w:rsidRPr="00FB5603">
        <w:t xml:space="preserve">D. </w:t>
      </w:r>
      <w:r w:rsidR="00C662DF" w:rsidRPr="00FB5603">
        <w:t>meniuri pentru mese speciale</w:t>
      </w:r>
      <w:r w:rsidRPr="00FB5603">
        <w:t>;</w:t>
      </w:r>
    </w:p>
    <w:p w14:paraId="741076AD" w14:textId="61117124" w:rsidR="000056DF" w:rsidRPr="00FB5603" w:rsidRDefault="000056DF" w:rsidP="000056DF">
      <w:r w:rsidRPr="00FB5603">
        <w:t>E. m</w:t>
      </w:r>
      <w:r w:rsidR="00C662DF" w:rsidRPr="00FB5603">
        <w:t>eniuri specifice unităților cu profil</w:t>
      </w:r>
      <w:r w:rsidRPr="00FB5603">
        <w:t>;</w:t>
      </w:r>
    </w:p>
    <w:p w14:paraId="36A5B1A6" w14:textId="4C42A83A" w:rsidR="000056DF" w:rsidRPr="00FB5603" w:rsidRDefault="000056DF" w:rsidP="000056DF">
      <w:r w:rsidRPr="00FB5603">
        <w:t xml:space="preserve">F. </w:t>
      </w:r>
      <w:r w:rsidR="00C662DF" w:rsidRPr="00FB5603">
        <w:t>mic dejun</w:t>
      </w:r>
      <w:r w:rsidRPr="00FB5603">
        <w:t>;</w:t>
      </w:r>
    </w:p>
    <w:p w14:paraId="0D9D0F3D" w14:textId="289AE2C2" w:rsidR="000056DF" w:rsidRPr="00FB5603" w:rsidRDefault="000056DF" w:rsidP="000056DF">
      <w:r w:rsidRPr="00FB5603">
        <w:t xml:space="preserve">G. </w:t>
      </w:r>
      <w:r w:rsidR="00C662DF" w:rsidRPr="00FB5603">
        <w:t>dejun</w:t>
      </w:r>
      <w:r w:rsidRPr="00FB5603">
        <w:t>;</w:t>
      </w:r>
    </w:p>
    <w:p w14:paraId="5D5E5A25" w14:textId="1F01A327" w:rsidR="000056DF" w:rsidRPr="00FB5603" w:rsidRDefault="000056DF" w:rsidP="000056DF">
      <w:r w:rsidRPr="00FB5603">
        <w:t xml:space="preserve">H. </w:t>
      </w:r>
      <w:r w:rsidR="00C662DF" w:rsidRPr="00FB5603">
        <w:t>cină</w:t>
      </w:r>
      <w:r w:rsidRPr="00FB5603">
        <w:t>.</w:t>
      </w:r>
    </w:p>
    <w:p w14:paraId="07B5261F" w14:textId="77777777" w:rsidR="0033531E" w:rsidRPr="00FB5603" w:rsidRDefault="0033531E" w:rsidP="000056DF">
      <w:pPr>
        <w:rPr>
          <w:b/>
        </w:rPr>
      </w:pPr>
    </w:p>
    <w:p w14:paraId="4B841D39" w14:textId="77777777" w:rsidR="0033531E" w:rsidRPr="00FB5603" w:rsidRDefault="0033531E" w:rsidP="0033531E">
      <w:pPr>
        <w:jc w:val="both"/>
        <w:rPr>
          <w:b/>
        </w:rPr>
      </w:pPr>
      <w:r w:rsidRPr="00FB5603">
        <w:rPr>
          <w:b/>
        </w:rPr>
        <w:t>Profesorul prezintă modul de lucru</w:t>
      </w:r>
    </w:p>
    <w:p w14:paraId="521324B9" w14:textId="77777777" w:rsidR="00280E0F" w:rsidRPr="00FB5603" w:rsidRDefault="0033531E" w:rsidP="00280E0F">
      <w:pPr>
        <w:pStyle w:val="Listparagraf"/>
        <w:numPr>
          <w:ilvl w:val="0"/>
          <w:numId w:val="24"/>
        </w:numPr>
        <w:jc w:val="both"/>
      </w:pPr>
      <w:r w:rsidRPr="00FB5603">
        <w:t>Se formează grupurile de lucru și se atribuie prin tragere la sorț</w:t>
      </w:r>
      <w:r w:rsidR="00BE7FB8" w:rsidRPr="00FB5603">
        <w:t>i</w:t>
      </w:r>
      <w:r w:rsidRPr="00FB5603">
        <w:t xml:space="preserve"> subtema la care va </w:t>
      </w:r>
    </w:p>
    <w:p w14:paraId="2661E2C2" w14:textId="24725AD3" w:rsidR="0033531E" w:rsidRPr="00FB5603" w:rsidRDefault="0033531E" w:rsidP="00280E0F">
      <w:pPr>
        <w:jc w:val="both"/>
      </w:pPr>
      <w:r w:rsidRPr="00FB5603">
        <w:t>lucra fiecare echipă, pentru care elevii vor stabili</w:t>
      </w:r>
      <w:r w:rsidR="00280E0F" w:rsidRPr="00FB5603">
        <w:t xml:space="preserve"> diferite</w:t>
      </w:r>
      <w:r w:rsidRPr="00FB5603">
        <w:t xml:space="preserve"> </w:t>
      </w:r>
      <w:r w:rsidR="00280E0F" w:rsidRPr="00FB5603">
        <w:t>meniuri care să asigure necesarul fiziologic al organismului în funcție de anumite criterii;</w:t>
      </w:r>
    </w:p>
    <w:p w14:paraId="1444F828" w14:textId="5C34D8DD" w:rsidR="0033531E" w:rsidRDefault="0033531E" w:rsidP="00280E0F">
      <w:pPr>
        <w:pStyle w:val="Listparagraf"/>
        <w:numPr>
          <w:ilvl w:val="0"/>
          <w:numId w:val="24"/>
        </w:numPr>
        <w:jc w:val="both"/>
      </w:pPr>
      <w:r>
        <w:t>Grupele lucrează pentru a reuși să completeze în diagramă informațiile necesare</w:t>
      </w:r>
      <w:r w:rsidR="00280E0F">
        <w:t>;</w:t>
      </w:r>
    </w:p>
    <w:p w14:paraId="2A44FFDA" w14:textId="77777777" w:rsidR="00280E0F" w:rsidRDefault="0033531E" w:rsidP="00280E0F">
      <w:pPr>
        <w:pStyle w:val="Listparagraf"/>
        <w:numPr>
          <w:ilvl w:val="0"/>
          <w:numId w:val="24"/>
        </w:numPr>
        <w:jc w:val="both"/>
      </w:pPr>
      <w:r>
        <w:t xml:space="preserve">Câte un reprezentant al fiecărei grupe va include în diagrama finală informațiile </w:t>
      </w:r>
    </w:p>
    <w:p w14:paraId="34F0DB8B" w14:textId="0792EAC3" w:rsidR="0033531E" w:rsidRDefault="0033531E" w:rsidP="00280E0F">
      <w:pPr>
        <w:jc w:val="both"/>
      </w:pPr>
      <w:r>
        <w:t>identificate de colegi.</w:t>
      </w:r>
    </w:p>
    <w:p w14:paraId="17232224" w14:textId="54F6C90E" w:rsidR="0033531E" w:rsidRDefault="0033531E" w:rsidP="00280E0F">
      <w:pPr>
        <w:pStyle w:val="Listparagraf"/>
        <w:numPr>
          <w:ilvl w:val="0"/>
          <w:numId w:val="26"/>
        </w:numPr>
        <w:jc w:val="both"/>
      </w:pPr>
      <w:r>
        <w:t>Se analizează diagrama completată de toate grupele.</w:t>
      </w:r>
    </w:p>
    <w:p w14:paraId="2DC58FB0" w14:textId="3D74E55E" w:rsidR="00AD33F5" w:rsidRDefault="00AD33F5" w:rsidP="00280E0F">
      <w:pPr>
        <w:pStyle w:val="Listparagraf"/>
        <w:numPr>
          <w:ilvl w:val="0"/>
          <w:numId w:val="26"/>
        </w:numPr>
        <w:ind w:right="508"/>
      </w:pPr>
      <w:r>
        <w:t xml:space="preserve">Profesorul completează fișa de observație </w:t>
      </w:r>
    </w:p>
    <w:p w14:paraId="0F262C1B" w14:textId="77777777" w:rsidR="00AD33F5" w:rsidRDefault="00AD33F5" w:rsidP="00AD33F5">
      <w:pPr>
        <w:ind w:right="508"/>
      </w:pPr>
      <w:r>
        <w:t xml:space="preserve">           Această metodă stimulează munca de colaborare în echipă și efortul creativ al fiecărui membru al grupului în soluționarea sarcinii date.  </w:t>
      </w:r>
    </w:p>
    <w:p w14:paraId="4676C121" w14:textId="77777777" w:rsidR="00AD33F5" w:rsidRDefault="00AD33F5" w:rsidP="00280E0F">
      <w:pPr>
        <w:ind w:right="508"/>
      </w:pPr>
      <w:r>
        <w:t>Fișele fețelor  completate sunt prezentate în PPT-</w:t>
      </w:r>
      <w:proofErr w:type="spellStart"/>
      <w:r>
        <w:t>ul</w:t>
      </w:r>
      <w:proofErr w:type="spellEnd"/>
      <w:r>
        <w:t xml:space="preserve"> atașat mai jos. </w:t>
      </w:r>
    </w:p>
    <w:p w14:paraId="54DBE71A" w14:textId="77777777" w:rsidR="00AD33F5" w:rsidRDefault="00AD33F5" w:rsidP="00AD33F5">
      <w:pPr>
        <w:spacing w:line="259" w:lineRule="auto"/>
        <w:ind w:left="284"/>
      </w:pPr>
      <w:r>
        <w:t xml:space="preserve"> </w:t>
      </w:r>
    </w:p>
    <w:p w14:paraId="133DC1AA" w14:textId="77777777" w:rsidR="00AD33F5" w:rsidRDefault="00AD33F5" w:rsidP="00AD33F5">
      <w:pPr>
        <w:spacing w:after="59" w:line="259" w:lineRule="auto"/>
        <w:ind w:left="811"/>
      </w:pPr>
      <w:r>
        <w:rPr>
          <w:noProof/>
          <w:lang w:eastAsia="ro-RO"/>
        </w:rPr>
        <w:drawing>
          <wp:inline distT="0" distB="0" distL="0" distR="0" wp14:anchorId="7ED62E6B" wp14:editId="79BFC165">
            <wp:extent cx="305645" cy="304829"/>
            <wp:effectExtent l="0" t="0" r="0" b="0"/>
            <wp:docPr id="52265" name="Picture 52265"/>
            <wp:cNvGraphicFramePr/>
            <a:graphic xmlns:a="http://schemas.openxmlformats.org/drawingml/2006/main">
              <a:graphicData uri="http://schemas.openxmlformats.org/drawingml/2006/picture">
                <pic:pic xmlns:pic="http://schemas.openxmlformats.org/drawingml/2006/picture">
                  <pic:nvPicPr>
                    <pic:cNvPr id="52265" name="Picture 52265"/>
                    <pic:cNvPicPr/>
                  </pic:nvPicPr>
                  <pic:blipFill>
                    <a:blip r:embed="rId7"/>
                    <a:stretch>
                      <a:fillRect/>
                    </a:stretch>
                  </pic:blipFill>
                  <pic:spPr>
                    <a:xfrm flipV="1">
                      <a:off x="0" y="0"/>
                      <a:ext cx="305645" cy="304829"/>
                    </a:xfrm>
                    <a:prstGeom prst="rect">
                      <a:avLst/>
                    </a:prstGeom>
                  </pic:spPr>
                </pic:pic>
              </a:graphicData>
            </a:graphic>
          </wp:inline>
        </w:drawing>
      </w:r>
    </w:p>
    <w:p w14:paraId="433B5BD8" w14:textId="77777777" w:rsidR="00AD33F5" w:rsidRDefault="00AD33F5" w:rsidP="00AD33F5">
      <w:pPr>
        <w:spacing w:line="259" w:lineRule="auto"/>
        <w:ind w:left="685"/>
      </w:pPr>
      <w:r>
        <w:rPr>
          <w:rFonts w:ascii="Segoe UI" w:eastAsia="Segoe UI" w:hAnsi="Segoe UI" w:cs="Segoe UI"/>
          <w:sz w:val="17"/>
        </w:rPr>
        <w:t xml:space="preserve">Microsoft </w:t>
      </w:r>
    </w:p>
    <w:p w14:paraId="564CFF9C" w14:textId="064EB913" w:rsidR="00AD33F5" w:rsidRDefault="00AD33F5" w:rsidP="00AD33F5">
      <w:pPr>
        <w:spacing w:line="259" w:lineRule="auto"/>
        <w:ind w:left="279"/>
      </w:pPr>
      <w:r>
        <w:rPr>
          <w:rFonts w:ascii="Segoe UI" w:eastAsia="Segoe UI" w:hAnsi="Segoe UI" w:cs="Segoe UI"/>
          <w:sz w:val="17"/>
        </w:rPr>
        <w:t xml:space="preserve">PowerPoint </w:t>
      </w:r>
      <w:proofErr w:type="spellStart"/>
      <w:r>
        <w:rPr>
          <w:rFonts w:ascii="Segoe UI" w:eastAsia="Segoe UI" w:hAnsi="Segoe UI" w:cs="Segoe UI"/>
          <w:sz w:val="17"/>
        </w:rPr>
        <w:t>Presenta</w:t>
      </w:r>
      <w:proofErr w:type="spellEnd"/>
    </w:p>
    <w:p w14:paraId="39E16CDC" w14:textId="77777777" w:rsidR="0033531E" w:rsidRDefault="0033531E" w:rsidP="0033531E">
      <w:pPr>
        <w:jc w:val="both"/>
      </w:pPr>
    </w:p>
    <w:p w14:paraId="22157E1D" w14:textId="77777777" w:rsidR="00280E0F" w:rsidRDefault="00280E0F" w:rsidP="003857B9">
      <w:pPr>
        <w:rPr>
          <w:b/>
        </w:rPr>
      </w:pPr>
    </w:p>
    <w:p w14:paraId="181A0D17" w14:textId="139DA6D2" w:rsidR="003857B9" w:rsidRPr="003857B9" w:rsidRDefault="003857B9" w:rsidP="003857B9">
      <w:pPr>
        <w:rPr>
          <w:b/>
        </w:rPr>
      </w:pPr>
      <w:r w:rsidRPr="003857B9">
        <w:rPr>
          <w:b/>
        </w:rPr>
        <w:lastRenderedPageBreak/>
        <w:t>5. Sugestii privind evaluarea</w:t>
      </w:r>
    </w:p>
    <w:p w14:paraId="3A74E4AD" w14:textId="6CBA3D64" w:rsidR="003857B9" w:rsidRDefault="003857B9" w:rsidP="00850906">
      <w:pPr>
        <w:ind w:firstLine="708"/>
        <w:jc w:val="both"/>
      </w:pPr>
      <w:r>
        <w:t xml:space="preserve">Sugestiile privind evaluarea vor fi definite prin raportare la specificul rezultatelor </w:t>
      </w:r>
      <w:proofErr w:type="spellStart"/>
      <w:r>
        <w:t>învăţării</w:t>
      </w:r>
      <w:proofErr w:type="spellEnd"/>
      <w:r>
        <w:t xml:space="preserve"> urmărite </w:t>
      </w:r>
      <w:proofErr w:type="spellStart"/>
      <w:r>
        <w:t>şi</w:t>
      </w:r>
      <w:proofErr w:type="spellEnd"/>
      <w:r>
        <w:t xml:space="preserve"> al</w:t>
      </w:r>
      <w:r w:rsidR="00FB5603">
        <w:t xml:space="preserve"> </w:t>
      </w:r>
      <w:proofErr w:type="spellStart"/>
      <w:r>
        <w:t>conţinuturilor</w:t>
      </w:r>
      <w:proofErr w:type="spellEnd"/>
      <w:r w:rsidR="00DA6AB2">
        <w:t xml:space="preserve"> </w:t>
      </w:r>
      <w:proofErr w:type="spellStart"/>
      <w:r>
        <w:t>învăţării</w:t>
      </w:r>
      <w:proofErr w:type="spellEnd"/>
      <w:r>
        <w:t xml:space="preserve"> prevăzute; vor fi formulate tipuri/ metode de evaluare și exemple de instrumente/itemi de evaluare, cu detalieri pentru acele rezultate ale învățării prezentate la sugestiile metodologice.</w:t>
      </w:r>
    </w:p>
    <w:p w14:paraId="317598F7" w14:textId="77777777" w:rsidR="00EA3C86" w:rsidRPr="00EA3C86" w:rsidRDefault="00EA3C86" w:rsidP="00850906">
      <w:pPr>
        <w:ind w:firstLine="708"/>
        <w:jc w:val="both"/>
      </w:pPr>
      <w:r w:rsidRPr="00EA3C86">
        <w:t xml:space="preserve">Evaluarea reprezintă partea finală a demersului de proiectare didactică, prin care profesorul va măsura </w:t>
      </w:r>
      <w:proofErr w:type="spellStart"/>
      <w:r w:rsidRPr="00EA3C86">
        <w:t>eficienţa</w:t>
      </w:r>
      <w:proofErr w:type="spellEnd"/>
      <w:r w:rsidRPr="00EA3C86">
        <w:t xml:space="preserve"> întregului proces instructiv-educativ. Evaluarea </w:t>
      </w:r>
      <w:proofErr w:type="spellStart"/>
      <w:r w:rsidRPr="00EA3C86">
        <w:t>urmăreşte</w:t>
      </w:r>
      <w:proofErr w:type="spellEnd"/>
      <w:r w:rsidRPr="00EA3C86">
        <w:t xml:space="preserve"> măsura în care elevii </w:t>
      </w:r>
      <w:proofErr w:type="spellStart"/>
      <w:r w:rsidRPr="00EA3C86">
        <w:t>şi</w:t>
      </w:r>
      <w:proofErr w:type="spellEnd"/>
      <w:r w:rsidRPr="00EA3C86">
        <w:t xml:space="preserve">-au </w:t>
      </w:r>
      <w:proofErr w:type="spellStart"/>
      <w:r w:rsidRPr="00EA3C86">
        <w:t>achiziţionat</w:t>
      </w:r>
      <w:proofErr w:type="spellEnd"/>
      <w:r w:rsidRPr="00EA3C86">
        <w:t xml:space="preserve"> rezultatele </w:t>
      </w:r>
      <w:proofErr w:type="spellStart"/>
      <w:r w:rsidRPr="00EA3C86">
        <w:t>învăţării</w:t>
      </w:r>
      <w:proofErr w:type="spellEnd"/>
      <w:r w:rsidRPr="00EA3C86">
        <w:t xml:space="preserve"> propuse în standardele de pregătire profesională. </w:t>
      </w:r>
    </w:p>
    <w:p w14:paraId="077A0696" w14:textId="77777777" w:rsidR="00EA3C86" w:rsidRPr="00EA3C86" w:rsidRDefault="00EA3C86" w:rsidP="00EA3C86">
      <w:pPr>
        <w:jc w:val="both"/>
      </w:pPr>
      <w:r w:rsidRPr="00EA3C86">
        <w:t>Evaluarea rezultatelor învățării poate fi:</w:t>
      </w:r>
    </w:p>
    <w:p w14:paraId="6F5B6D93" w14:textId="77777777" w:rsidR="00EA3C86" w:rsidRPr="00EA3C86" w:rsidRDefault="00EA3C86" w:rsidP="00EA3C86">
      <w:pPr>
        <w:jc w:val="both"/>
      </w:pPr>
      <w:r w:rsidRPr="00EA3C86">
        <w:rPr>
          <w:i/>
        </w:rPr>
        <w:t xml:space="preserve">a.   La începutul CDL – </w:t>
      </w:r>
      <w:r w:rsidRPr="00EA3C86">
        <w:t xml:space="preserve">evaluare </w:t>
      </w:r>
      <w:proofErr w:type="spellStart"/>
      <w:r w:rsidRPr="00EA3C86">
        <w:t>iniţială</w:t>
      </w:r>
      <w:proofErr w:type="spellEnd"/>
      <w:r w:rsidRPr="00EA3C86">
        <w:t>.</w:t>
      </w:r>
    </w:p>
    <w:p w14:paraId="21878C60" w14:textId="77777777" w:rsidR="00EA3C86" w:rsidRPr="00EA3C86" w:rsidRDefault="00EA3C86" w:rsidP="00EA3C86">
      <w:pPr>
        <w:numPr>
          <w:ilvl w:val="0"/>
          <w:numId w:val="10"/>
        </w:numPr>
        <w:jc w:val="both"/>
      </w:pPr>
      <w:r w:rsidRPr="00EA3C86">
        <w:t xml:space="preserve">Instrumentele de evaluare pot fi orale </w:t>
      </w:r>
      <w:proofErr w:type="spellStart"/>
      <w:r w:rsidRPr="00EA3C86">
        <w:t>şi</w:t>
      </w:r>
      <w:proofErr w:type="spellEnd"/>
      <w:r w:rsidRPr="00EA3C86">
        <w:t xml:space="preserve"> scrise.</w:t>
      </w:r>
    </w:p>
    <w:p w14:paraId="68210EF9" w14:textId="77777777" w:rsidR="00EA3C86" w:rsidRPr="00EA3C86" w:rsidRDefault="00EA3C86" w:rsidP="00EA3C86">
      <w:pPr>
        <w:numPr>
          <w:ilvl w:val="0"/>
          <w:numId w:val="10"/>
        </w:numPr>
        <w:jc w:val="both"/>
      </w:pPr>
      <w:r w:rsidRPr="00EA3C86">
        <w:t>Reflectă nivelul de pregătire al elevului.</w:t>
      </w:r>
    </w:p>
    <w:p w14:paraId="574846F7" w14:textId="77777777" w:rsidR="00EA3C86" w:rsidRPr="00EA3C86" w:rsidRDefault="00EA3C86" w:rsidP="00EA3C86"/>
    <w:p w14:paraId="0AD749C6" w14:textId="77777777" w:rsidR="00EA3C86" w:rsidRPr="00EA3C86" w:rsidRDefault="00EA3C86" w:rsidP="00EA3C86">
      <w:pPr>
        <w:jc w:val="both"/>
        <w:rPr>
          <w:i/>
        </w:rPr>
      </w:pPr>
      <w:r w:rsidRPr="00EA3C86">
        <w:rPr>
          <w:i/>
        </w:rPr>
        <w:t xml:space="preserve">b.   În timpul parcurgerii CDL, prin forme de verificare continuă a rezultatelor </w:t>
      </w:r>
      <w:proofErr w:type="spellStart"/>
      <w:r w:rsidRPr="00EA3C86">
        <w:rPr>
          <w:i/>
        </w:rPr>
        <w:t>învăţării</w:t>
      </w:r>
      <w:proofErr w:type="spellEnd"/>
      <w:r w:rsidRPr="00EA3C86">
        <w:rPr>
          <w:i/>
        </w:rPr>
        <w:t>.</w:t>
      </w:r>
    </w:p>
    <w:p w14:paraId="0035F4D2" w14:textId="77777777" w:rsidR="00EA3C86" w:rsidRPr="00EA3C86" w:rsidRDefault="00EA3C86" w:rsidP="00EA3C86">
      <w:pPr>
        <w:numPr>
          <w:ilvl w:val="0"/>
          <w:numId w:val="11"/>
        </w:numPr>
        <w:jc w:val="both"/>
      </w:pPr>
      <w:r w:rsidRPr="00EA3C86">
        <w:t xml:space="preserve">Planificarea evaluării trebuie să se deruleze după un program </w:t>
      </w:r>
    </w:p>
    <w:p w14:paraId="30FDBF22" w14:textId="77777777" w:rsidR="00EA3C86" w:rsidRPr="00EA3C86" w:rsidRDefault="00EA3C86" w:rsidP="00EA3C86">
      <w:pPr>
        <w:jc w:val="both"/>
      </w:pPr>
      <w:r w:rsidRPr="00EA3C86">
        <w:t xml:space="preserve">stabilit, evitându-se aglomerarea evaluărilor în </w:t>
      </w:r>
      <w:proofErr w:type="spellStart"/>
      <w:r w:rsidRPr="00EA3C86">
        <w:t>aceeaşi</w:t>
      </w:r>
      <w:proofErr w:type="spellEnd"/>
      <w:r w:rsidRPr="00EA3C86">
        <w:t xml:space="preserve"> perioadă de timp.</w:t>
      </w:r>
    </w:p>
    <w:p w14:paraId="119A4097" w14:textId="77777777" w:rsidR="00EA3C86" w:rsidRPr="00EA3C86" w:rsidRDefault="00EA3C86" w:rsidP="00EA3C86">
      <w:pPr>
        <w:jc w:val="both"/>
      </w:pPr>
    </w:p>
    <w:p w14:paraId="65AC9C6C" w14:textId="77777777" w:rsidR="00EA3C86" w:rsidRPr="00EA3C86" w:rsidRDefault="00EA3C86" w:rsidP="00EA3C86">
      <w:pPr>
        <w:numPr>
          <w:ilvl w:val="2"/>
          <w:numId w:val="12"/>
        </w:numPr>
        <w:jc w:val="both"/>
        <w:rPr>
          <w:i/>
        </w:rPr>
      </w:pPr>
      <w:r w:rsidRPr="00EA3C86">
        <w:rPr>
          <w:i/>
        </w:rPr>
        <w:t>Finală</w:t>
      </w:r>
    </w:p>
    <w:p w14:paraId="29F9C496" w14:textId="77777777" w:rsidR="00EA3C86" w:rsidRPr="00EA3C86" w:rsidRDefault="00EA3C86" w:rsidP="00EA3C86">
      <w:pPr>
        <w:numPr>
          <w:ilvl w:val="0"/>
          <w:numId w:val="11"/>
        </w:numPr>
        <w:jc w:val="both"/>
      </w:pPr>
      <w:r w:rsidRPr="00EA3C86">
        <w:t xml:space="preserve">Realizată printr-o metodă cu caracter aplicativ </w:t>
      </w:r>
      <w:proofErr w:type="spellStart"/>
      <w:r w:rsidRPr="00EA3C86">
        <w:t>şi</w:t>
      </w:r>
      <w:proofErr w:type="spellEnd"/>
      <w:r w:rsidRPr="00EA3C86">
        <w:t xml:space="preserve"> integrat la </w:t>
      </w:r>
    </w:p>
    <w:p w14:paraId="48AF5F29" w14:textId="3B865B4D" w:rsidR="00EA3C86" w:rsidRPr="00EA3C86" w:rsidRDefault="00EA3C86" w:rsidP="00EA3C86">
      <w:pPr>
        <w:jc w:val="both"/>
      </w:pPr>
      <w:proofErr w:type="spellStart"/>
      <w:r w:rsidRPr="00EA3C86">
        <w:t>sfârşitul</w:t>
      </w:r>
      <w:proofErr w:type="spellEnd"/>
      <w:r w:rsidRPr="00EA3C86">
        <w:t xml:space="preserve"> procesului de predare/ </w:t>
      </w:r>
      <w:proofErr w:type="spellStart"/>
      <w:r w:rsidRPr="00EA3C86">
        <w:t>învăţare</w:t>
      </w:r>
      <w:proofErr w:type="spellEnd"/>
      <w:r w:rsidR="007B1D1A">
        <w:t xml:space="preserve"> </w:t>
      </w:r>
      <w:proofErr w:type="spellStart"/>
      <w:r w:rsidRPr="00EA3C86">
        <w:t>şi</w:t>
      </w:r>
      <w:proofErr w:type="spellEnd"/>
      <w:r w:rsidRPr="00EA3C86">
        <w:t xml:space="preserve"> care informează asupra îndeplinirii criteriilor de realizare a </w:t>
      </w:r>
      <w:proofErr w:type="spellStart"/>
      <w:r w:rsidRPr="00EA3C86">
        <w:t>cunoştinţelor</w:t>
      </w:r>
      <w:proofErr w:type="spellEnd"/>
      <w:r w:rsidRPr="00EA3C86">
        <w:t xml:space="preserve">, </w:t>
      </w:r>
      <w:proofErr w:type="spellStart"/>
      <w:r w:rsidRPr="00EA3C86">
        <w:t>abilităţilor</w:t>
      </w:r>
      <w:proofErr w:type="spellEnd"/>
      <w:r w:rsidR="00DA6AB2">
        <w:t xml:space="preserve"> </w:t>
      </w:r>
      <w:proofErr w:type="spellStart"/>
      <w:r w:rsidRPr="00EA3C86">
        <w:t>şi</w:t>
      </w:r>
      <w:proofErr w:type="spellEnd"/>
      <w:r w:rsidRPr="00EA3C86">
        <w:t xml:space="preserve"> atitudinilor.</w:t>
      </w:r>
    </w:p>
    <w:p w14:paraId="0AE276F3" w14:textId="77777777" w:rsidR="00EA3C86" w:rsidRPr="00EA3C86" w:rsidRDefault="00EA3C86" w:rsidP="00EA3C86">
      <w:pPr>
        <w:jc w:val="both"/>
      </w:pPr>
      <w:r w:rsidRPr="00EA3C86">
        <w:tab/>
        <w:t>Probe orale (de tip interviu sau discuție libera) prin care elevul demonstrează ca este capabil sa obțină informații necesare pentru definirea problemei, sa descrie caracteristicile problemei si sa formuleze problema in funcție de caracteristicile determinate.</w:t>
      </w:r>
    </w:p>
    <w:p w14:paraId="2CF9ED98" w14:textId="77777777" w:rsidR="00EA3C86" w:rsidRPr="00EA3C86" w:rsidRDefault="00EA3C86" w:rsidP="00EA3C86">
      <w:pPr>
        <w:jc w:val="both"/>
      </w:pPr>
      <w:r w:rsidRPr="00EA3C86">
        <w:tab/>
        <w:t>Probe scrise (de tip elaborare schematica) prin care elevul demonstrează ca este capabil sa întocmească un plan de rezolvare.</w:t>
      </w:r>
    </w:p>
    <w:p w14:paraId="0B1CA53B" w14:textId="77777777" w:rsidR="00EA3C86" w:rsidRPr="00EA3C86" w:rsidRDefault="00EA3C86" w:rsidP="00EA3C86">
      <w:pPr>
        <w:jc w:val="both"/>
      </w:pPr>
      <w:r w:rsidRPr="00EA3C86">
        <w:tab/>
        <w:t>Probe practice (de tip demonstrație) prin care elevul demonstrează ca este capabil sa aplice planul de rezolvare a problemei in contextul determinat.</w:t>
      </w:r>
    </w:p>
    <w:p w14:paraId="64FB8712" w14:textId="77777777" w:rsidR="00EA3C86" w:rsidRPr="00EA3C86" w:rsidRDefault="00EA3C86" w:rsidP="00EA3C86">
      <w:pPr>
        <w:jc w:val="both"/>
      </w:pPr>
      <w:r w:rsidRPr="00EA3C86">
        <w:tab/>
        <w:t>Probe practice (de tip exercițiu) prin care elevul demonstrează ca este capabil sa aplice rezultatul obținut in situații similare.</w:t>
      </w:r>
    </w:p>
    <w:p w14:paraId="2079B80D" w14:textId="77777777" w:rsidR="00EA3C86" w:rsidRPr="00EA3C86" w:rsidRDefault="00EA3C86" w:rsidP="00EA3C86">
      <w:pPr>
        <w:jc w:val="both"/>
      </w:pPr>
      <w:r w:rsidRPr="00EA3C86">
        <w:t>Alte instrumente de evaluare ce pot fi utilizate la acest modul :</w:t>
      </w:r>
    </w:p>
    <w:p w14:paraId="5027AF26" w14:textId="744FBDB8" w:rsidR="00DA6AB2" w:rsidRDefault="00EA3C86" w:rsidP="00EA3C86">
      <w:pPr>
        <w:numPr>
          <w:ilvl w:val="0"/>
          <w:numId w:val="5"/>
        </w:numPr>
        <w:tabs>
          <w:tab w:val="clear" w:pos="1583"/>
        </w:tabs>
        <w:jc w:val="both"/>
      </w:pPr>
      <w:r w:rsidRPr="00EA3C86">
        <w:t xml:space="preserve">Observarea sistematică a comportamentului elevilor care permite evaluarea </w:t>
      </w:r>
    </w:p>
    <w:p w14:paraId="78967D85" w14:textId="1D771D13" w:rsidR="00EA3C86" w:rsidRPr="00EA3C86" w:rsidRDefault="00EA3C86" w:rsidP="00DA6AB2">
      <w:pPr>
        <w:tabs>
          <w:tab w:val="left" w:pos="1583"/>
        </w:tabs>
        <w:jc w:val="both"/>
      </w:pPr>
      <w:r w:rsidRPr="00EA3C86">
        <w:t>atitudinilor fată de o sarcină dată și a comunicării;</w:t>
      </w:r>
    </w:p>
    <w:p w14:paraId="405A5D5D" w14:textId="77777777" w:rsidR="00EA3C86" w:rsidRPr="00EA3C86" w:rsidRDefault="00EA3C86" w:rsidP="00EA3C86">
      <w:pPr>
        <w:numPr>
          <w:ilvl w:val="0"/>
          <w:numId w:val="5"/>
        </w:numPr>
        <w:tabs>
          <w:tab w:val="clear" w:pos="1583"/>
        </w:tabs>
        <w:jc w:val="both"/>
      </w:pPr>
      <w:r w:rsidRPr="00EA3C86">
        <w:t>Proiectul</w:t>
      </w:r>
    </w:p>
    <w:p w14:paraId="65BC90F9" w14:textId="77777777" w:rsidR="00EA3C86" w:rsidRPr="00EA3C86" w:rsidRDefault="00EA3C86" w:rsidP="00EA3C86">
      <w:pPr>
        <w:numPr>
          <w:ilvl w:val="0"/>
          <w:numId w:val="6"/>
        </w:numPr>
        <w:tabs>
          <w:tab w:val="clear" w:pos="720"/>
        </w:tabs>
        <w:jc w:val="both"/>
      </w:pPr>
      <w:r w:rsidRPr="00EA3C86">
        <w:t xml:space="preserve">Verificarea lucrării la finalul ei </w:t>
      </w:r>
    </w:p>
    <w:p w14:paraId="0E1298A5" w14:textId="77777777" w:rsidR="00EA3C86" w:rsidRPr="00EA3C86" w:rsidRDefault="00EA3C86" w:rsidP="00EA3C86">
      <w:pPr>
        <w:numPr>
          <w:ilvl w:val="0"/>
          <w:numId w:val="6"/>
        </w:numPr>
        <w:tabs>
          <w:tab w:val="clear" w:pos="720"/>
        </w:tabs>
        <w:jc w:val="both"/>
      </w:pPr>
      <w:r w:rsidRPr="00EA3C86">
        <w:t>Portofoliul</w:t>
      </w:r>
    </w:p>
    <w:p w14:paraId="7A76B2E7" w14:textId="77777777" w:rsidR="00EA3C86" w:rsidRPr="00EA3C86" w:rsidRDefault="00EA3C86" w:rsidP="00EA3C86">
      <w:pPr>
        <w:numPr>
          <w:ilvl w:val="0"/>
          <w:numId w:val="6"/>
        </w:numPr>
        <w:tabs>
          <w:tab w:val="clear" w:pos="720"/>
        </w:tabs>
        <w:jc w:val="both"/>
      </w:pPr>
      <w:r w:rsidRPr="00EA3C86">
        <w:t xml:space="preserve">Studiul de caz </w:t>
      </w:r>
    </w:p>
    <w:p w14:paraId="36BA3444" w14:textId="77777777" w:rsidR="00EA3C86" w:rsidRPr="00EA3C86" w:rsidRDefault="00EA3C86" w:rsidP="00EA3C86">
      <w:pPr>
        <w:numPr>
          <w:ilvl w:val="0"/>
          <w:numId w:val="6"/>
        </w:numPr>
        <w:tabs>
          <w:tab w:val="clear" w:pos="720"/>
        </w:tabs>
        <w:jc w:val="both"/>
      </w:pPr>
      <w:r w:rsidRPr="00EA3C86">
        <w:t xml:space="preserve">Observarea sistematică </w:t>
      </w:r>
    </w:p>
    <w:p w14:paraId="2073E15B" w14:textId="77777777" w:rsidR="00EA3C86" w:rsidRPr="00EA3C86" w:rsidRDefault="00EA3C86" w:rsidP="00EA3C86">
      <w:pPr>
        <w:numPr>
          <w:ilvl w:val="0"/>
          <w:numId w:val="6"/>
        </w:numPr>
        <w:tabs>
          <w:tab w:val="clear" w:pos="720"/>
        </w:tabs>
        <w:jc w:val="both"/>
      </w:pPr>
      <w:r w:rsidRPr="00EA3C86">
        <w:t xml:space="preserve">Fișe de evaluare a activității practice </w:t>
      </w:r>
    </w:p>
    <w:p w14:paraId="189932EF" w14:textId="77777777" w:rsidR="00EA3C86" w:rsidRPr="00EA3C86" w:rsidRDefault="00EA3C86" w:rsidP="00EA3C86">
      <w:pPr>
        <w:jc w:val="both"/>
        <w:rPr>
          <w:b/>
          <w:i/>
        </w:rPr>
      </w:pPr>
      <w:r w:rsidRPr="00EA3C86">
        <w:rPr>
          <w:b/>
          <w:i/>
        </w:rPr>
        <w:t>Pentru fiecare compartiment de lucru se va urmări:</w:t>
      </w:r>
    </w:p>
    <w:p w14:paraId="4843AA41" w14:textId="77777777" w:rsidR="00EA3C86" w:rsidRPr="00EA3C86" w:rsidRDefault="00EA3C86" w:rsidP="00EA3C86">
      <w:pPr>
        <w:jc w:val="both"/>
        <w:rPr>
          <w:b/>
          <w:i/>
        </w:rPr>
      </w:pPr>
      <w:r w:rsidRPr="00EA3C86">
        <w:rPr>
          <w:b/>
          <w:i/>
        </w:rPr>
        <w:t>Forma probei de evaluare</w:t>
      </w:r>
    </w:p>
    <w:p w14:paraId="66E758A0" w14:textId="77777777" w:rsidR="00EA3C86" w:rsidRPr="00EA3C86" w:rsidRDefault="00EA3C86" w:rsidP="00EA3C86">
      <w:pPr>
        <w:numPr>
          <w:ilvl w:val="0"/>
          <w:numId w:val="9"/>
        </w:numPr>
        <w:tabs>
          <w:tab w:val="clear" w:pos="720"/>
        </w:tabs>
        <w:jc w:val="both"/>
      </w:pPr>
      <w:r w:rsidRPr="00EA3C86">
        <w:t>Raport</w:t>
      </w:r>
    </w:p>
    <w:p w14:paraId="543FEA3C" w14:textId="77777777" w:rsidR="00EA3C86" w:rsidRPr="00EA3C86" w:rsidRDefault="00EA3C86" w:rsidP="00EA3C86">
      <w:pPr>
        <w:numPr>
          <w:ilvl w:val="0"/>
          <w:numId w:val="9"/>
        </w:numPr>
        <w:tabs>
          <w:tab w:val="clear" w:pos="720"/>
        </w:tabs>
        <w:jc w:val="both"/>
      </w:pPr>
      <w:r w:rsidRPr="00EA3C86">
        <w:t>Prezentare</w:t>
      </w:r>
    </w:p>
    <w:p w14:paraId="3309E028" w14:textId="77777777" w:rsidR="00EA3C86" w:rsidRPr="00EA3C86" w:rsidRDefault="00EA3C86" w:rsidP="00EA3C86">
      <w:pPr>
        <w:jc w:val="both"/>
        <w:rPr>
          <w:b/>
          <w:i/>
        </w:rPr>
      </w:pPr>
      <w:r w:rsidRPr="00EA3C86">
        <w:rPr>
          <w:b/>
          <w:i/>
        </w:rPr>
        <w:t xml:space="preserve">Forma evaluării : </w:t>
      </w:r>
    </w:p>
    <w:p w14:paraId="1CE928A3" w14:textId="77777777" w:rsidR="00EA3C86" w:rsidRPr="00EA3C86" w:rsidRDefault="00EA3C86" w:rsidP="00EA3C86">
      <w:pPr>
        <w:jc w:val="both"/>
        <w:rPr>
          <w:i/>
        </w:rPr>
      </w:pPr>
      <w:r w:rsidRPr="00EA3C86">
        <w:tab/>
      </w:r>
      <w:r w:rsidRPr="00EA3C86">
        <w:rPr>
          <w:i/>
        </w:rPr>
        <w:t>Nota de grup:</w:t>
      </w:r>
    </w:p>
    <w:p w14:paraId="37C8C158" w14:textId="77777777" w:rsidR="00EA3C86" w:rsidRPr="00EA3C86" w:rsidRDefault="00EA3C86" w:rsidP="00EA3C86">
      <w:pPr>
        <w:jc w:val="both"/>
      </w:pPr>
      <w:r w:rsidRPr="00EA3C86">
        <w:lastRenderedPageBreak/>
        <w:tab/>
        <w:t>Munca exprimata în produsul grupului poate fi evaluată, iar apoi aceeași notă poate fi dată fiecărui membru al grupului.</w:t>
      </w:r>
    </w:p>
    <w:p w14:paraId="2BAE156D" w14:textId="77777777" w:rsidR="00EA3C86" w:rsidRPr="00EA3C86" w:rsidRDefault="00EA3C86" w:rsidP="00EA3C86">
      <w:pPr>
        <w:jc w:val="both"/>
        <w:rPr>
          <w:i/>
        </w:rPr>
      </w:pPr>
      <w:r w:rsidRPr="00EA3C86">
        <w:tab/>
      </w:r>
      <w:r w:rsidRPr="00EA3C86">
        <w:rPr>
          <w:i/>
        </w:rPr>
        <w:t>Diviziunea muncii in grup si contracte</w:t>
      </w:r>
    </w:p>
    <w:p w14:paraId="5078C2E0" w14:textId="77777777" w:rsidR="00EA3C86" w:rsidRPr="00EA3C86" w:rsidRDefault="00EA3C86" w:rsidP="00EA3C86">
      <w:pPr>
        <w:jc w:val="both"/>
      </w:pPr>
      <w:r w:rsidRPr="00EA3C86">
        <w:tab/>
        <w:t>Fiecare membru al grupului se poate oferi sa facă sau poate sau poate fi desemnat sa facă, fiind apoi evaluat pe aceasta baza, o anumita parte a muncii.</w:t>
      </w:r>
    </w:p>
    <w:p w14:paraId="43D8E1C4" w14:textId="77777777" w:rsidR="00EA3C86" w:rsidRPr="00EA3C86" w:rsidRDefault="00EA3C86" w:rsidP="00EA3C86">
      <w:pPr>
        <w:jc w:val="both"/>
      </w:pPr>
      <w:r w:rsidRPr="00EA3C86">
        <w:tab/>
      </w:r>
      <w:r w:rsidRPr="00EA3C86">
        <w:rPr>
          <w:i/>
        </w:rPr>
        <w:t>Nota de grup împărțita</w:t>
      </w:r>
    </w:p>
    <w:p w14:paraId="725A0699" w14:textId="77777777" w:rsidR="00EA3C86" w:rsidRPr="00EA3C86" w:rsidRDefault="00EA3C86" w:rsidP="00EA3C86">
      <w:pPr>
        <w:jc w:val="both"/>
      </w:pPr>
      <w:r w:rsidRPr="00EA3C86">
        <w:tab/>
        <w:t>Grupului i se poate da o singura nota, iar apoi poate sa cada de acord asupra numărului de astfel de note primate de fiecare membru. Aceasta distribuire a notelor la membrii se face cel mai bine când exista criterii stabilite anterior.</w:t>
      </w:r>
    </w:p>
    <w:p w14:paraId="02BC1917" w14:textId="77777777" w:rsidR="00EA3C86" w:rsidRPr="00EA3C86" w:rsidRDefault="00EA3C86" w:rsidP="00EA3C86">
      <w:pPr>
        <w:jc w:val="both"/>
      </w:pPr>
      <w:r w:rsidRPr="00EA3C86">
        <w:t>Combinații :</w:t>
      </w:r>
    </w:p>
    <w:p w14:paraId="051B446D" w14:textId="77777777" w:rsidR="00EA3C86" w:rsidRPr="00EA3C86" w:rsidRDefault="00EA3C86" w:rsidP="00EA3C86">
      <w:pPr>
        <w:jc w:val="both"/>
      </w:pPr>
      <w:r w:rsidRPr="00EA3C86">
        <w:tab/>
        <w:t>Aceste metode pot fi combinate in diverse feluri:</w:t>
      </w:r>
    </w:p>
    <w:p w14:paraId="021CBE81" w14:textId="77777777" w:rsidR="00EA3C86" w:rsidRPr="00EA3C86" w:rsidRDefault="00EA3C86" w:rsidP="00EA3C86">
      <w:pPr>
        <w:jc w:val="both"/>
        <w:rPr>
          <w:i/>
        </w:rPr>
      </w:pPr>
      <w:r w:rsidRPr="00EA3C86">
        <w:rPr>
          <w:i/>
        </w:rPr>
        <w:tab/>
        <w:t>Note individuale si de grup</w:t>
      </w:r>
    </w:p>
    <w:p w14:paraId="038E7A1C" w14:textId="63E50D0D" w:rsidR="00C30617" w:rsidRDefault="00EA3C86" w:rsidP="00EA3C86">
      <w:pPr>
        <w:jc w:val="both"/>
      </w:pPr>
      <w:r w:rsidRPr="00EA3C86">
        <w:t xml:space="preserve">În mod normal, fiecare </w:t>
      </w:r>
      <w:r w:rsidRPr="00EA3C86">
        <w:rPr>
          <w:i/>
        </w:rPr>
        <w:t xml:space="preserve">evaluare </w:t>
      </w:r>
      <w:r w:rsidRPr="00EA3C86">
        <w:t>trebuie să se încheie în cadrul unei singure sesiuni de predare. Orice abatere de la această normă va fi menționată în instrucțiunile specifice fiecărei unități.</w:t>
      </w:r>
    </w:p>
    <w:p w14:paraId="19582E26" w14:textId="77777777" w:rsidR="00C30617" w:rsidRPr="00C30617" w:rsidRDefault="00C30617" w:rsidP="00C30617">
      <w:pPr>
        <w:jc w:val="both"/>
      </w:pPr>
      <w:r w:rsidRPr="00C30617">
        <w:t xml:space="preserve">În cadrul laboratorului tehnologic evaluarea se va efectua în </w:t>
      </w:r>
      <w:proofErr w:type="spellStart"/>
      <w:r w:rsidRPr="00C30617">
        <w:t>condiţii</w:t>
      </w:r>
      <w:proofErr w:type="spellEnd"/>
      <w:r w:rsidRPr="00C30617">
        <w:t xml:space="preserve"> de simulare a </w:t>
      </w:r>
      <w:proofErr w:type="spellStart"/>
      <w:r w:rsidRPr="00C30617">
        <w:t>activităţii</w:t>
      </w:r>
      <w:proofErr w:type="spellEnd"/>
      <w:r w:rsidRPr="00C30617">
        <w:t xml:space="preserve"> firmei de </w:t>
      </w:r>
      <w:proofErr w:type="spellStart"/>
      <w:r w:rsidRPr="00C30617">
        <w:t>exerciţiu</w:t>
      </w:r>
      <w:proofErr w:type="spellEnd"/>
      <w:r w:rsidRPr="00C30617">
        <w:t xml:space="preserve">. Procesul de evaluare vizează și evaluarea </w:t>
      </w:r>
      <w:proofErr w:type="spellStart"/>
      <w:r w:rsidRPr="00C30617">
        <w:t>competenţelor</w:t>
      </w:r>
      <w:proofErr w:type="spellEnd"/>
      <w:r w:rsidRPr="00C30617">
        <w:t xml:space="preserve"> cheie agregate modulului.</w:t>
      </w:r>
    </w:p>
    <w:p w14:paraId="66EF2E29" w14:textId="77777777" w:rsidR="00C30617" w:rsidRPr="00C30617" w:rsidRDefault="00C30617" w:rsidP="00C30617">
      <w:pPr>
        <w:jc w:val="both"/>
      </w:pPr>
      <w:r w:rsidRPr="00C30617">
        <w:t xml:space="preserve">Rezultatele </w:t>
      </w:r>
      <w:proofErr w:type="spellStart"/>
      <w:r w:rsidRPr="00C30617">
        <w:t>învăţării</w:t>
      </w:r>
      <w:proofErr w:type="spellEnd"/>
      <w:r w:rsidRPr="00C30617">
        <w:t xml:space="preserve">/ </w:t>
      </w:r>
      <w:proofErr w:type="spellStart"/>
      <w:r w:rsidRPr="00C30617">
        <w:t>competenţele</w:t>
      </w:r>
      <w:proofErr w:type="spellEnd"/>
      <w:r w:rsidRPr="00C30617">
        <w:t xml:space="preserve"> cheie dobândite se evaluează </w:t>
      </w:r>
      <w:r w:rsidRPr="00C30617">
        <w:rPr>
          <w:b/>
        </w:rPr>
        <w:t>integrat</w:t>
      </w:r>
      <w:r w:rsidRPr="00C30617">
        <w:t xml:space="preserve"> în </w:t>
      </w:r>
      <w:proofErr w:type="spellStart"/>
      <w:r w:rsidRPr="00C30617">
        <w:t>situaţiile</w:t>
      </w:r>
      <w:proofErr w:type="spellEnd"/>
      <w:r w:rsidRPr="00C30617">
        <w:t xml:space="preserve"> în care s-a realizat agregarea acestora în </w:t>
      </w:r>
      <w:proofErr w:type="spellStart"/>
      <w:r w:rsidRPr="00C30617">
        <w:t>unităţile</w:t>
      </w:r>
      <w:proofErr w:type="spellEnd"/>
      <w:r w:rsidRPr="00C30617">
        <w:t xml:space="preserve"> respective </w:t>
      </w:r>
      <w:proofErr w:type="spellStart"/>
      <w:r w:rsidRPr="00C30617">
        <w:t>şi</w:t>
      </w:r>
      <w:proofErr w:type="spellEnd"/>
      <w:r w:rsidRPr="00C30617">
        <w:t xml:space="preserve"> </w:t>
      </w:r>
      <w:r w:rsidRPr="00C30617">
        <w:rPr>
          <w:b/>
        </w:rPr>
        <w:t>separat</w:t>
      </w:r>
      <w:r w:rsidRPr="00C30617">
        <w:t xml:space="preserve"> în </w:t>
      </w:r>
      <w:proofErr w:type="spellStart"/>
      <w:r w:rsidRPr="00C30617">
        <w:t>situaţiile</w:t>
      </w:r>
      <w:proofErr w:type="spellEnd"/>
      <w:r w:rsidRPr="00C30617">
        <w:t xml:space="preserve"> în care pot fi individualizate în contextul profesional.</w:t>
      </w:r>
    </w:p>
    <w:p w14:paraId="00CACA3E" w14:textId="77777777" w:rsidR="00C30617" w:rsidRPr="00C30617" w:rsidRDefault="00C30617" w:rsidP="00C30617">
      <w:pPr>
        <w:jc w:val="both"/>
      </w:pPr>
      <w:r w:rsidRPr="00C30617">
        <w:rPr>
          <w:i/>
        </w:rPr>
        <w:t>Evaluarea finală</w:t>
      </w:r>
      <w:r w:rsidRPr="00C30617">
        <w:t xml:space="preserve"> furnizează informații relevante despre nivelul pregătirii elevilor la sfârșitul unei etape de instruire. În procesul evaluării, utilizarea metodelor tradiționale este foarte importantă, îndeosebi în evaluarea realizării obiectivelor de învățare pe dimensiunea cognitivă, pentru obiectivele de învățare ce vizează dimensiunea afectivă este necesară cunoașterea și folosirea metodelor alternative, în asociere cu cele tradiționale.</w:t>
      </w:r>
    </w:p>
    <w:p w14:paraId="7EBD5CD9" w14:textId="0C3B9C39" w:rsidR="00C30617" w:rsidRDefault="00C30617" w:rsidP="00C30617">
      <w:pPr>
        <w:jc w:val="both"/>
      </w:pPr>
      <w:r w:rsidRPr="00C30617">
        <w:t xml:space="preserve">Rezultatele </w:t>
      </w:r>
      <w:proofErr w:type="spellStart"/>
      <w:r w:rsidRPr="00C30617">
        <w:t>învăţării</w:t>
      </w:r>
      <w:proofErr w:type="spellEnd"/>
      <w:r w:rsidRPr="00C30617">
        <w:t xml:space="preserve">/ </w:t>
      </w:r>
      <w:proofErr w:type="spellStart"/>
      <w:r w:rsidRPr="00C30617">
        <w:t>competenţele</w:t>
      </w:r>
      <w:proofErr w:type="spellEnd"/>
      <w:r w:rsidRPr="00C30617">
        <w:t xml:space="preserve"> cheie dobândite se evaluează </w:t>
      </w:r>
      <w:r w:rsidRPr="00C30617">
        <w:rPr>
          <w:b/>
        </w:rPr>
        <w:t>integrat</w:t>
      </w:r>
      <w:r w:rsidRPr="00C30617">
        <w:t xml:space="preserve"> în </w:t>
      </w:r>
      <w:proofErr w:type="spellStart"/>
      <w:r w:rsidRPr="00C30617">
        <w:t>situaţiile</w:t>
      </w:r>
      <w:proofErr w:type="spellEnd"/>
      <w:r w:rsidRPr="00C30617">
        <w:t xml:space="preserve"> în care s-a realizat agregarea acestora în </w:t>
      </w:r>
      <w:proofErr w:type="spellStart"/>
      <w:r w:rsidRPr="00C30617">
        <w:t>unităţile</w:t>
      </w:r>
      <w:proofErr w:type="spellEnd"/>
      <w:r w:rsidRPr="00C30617">
        <w:t xml:space="preserve"> respective </w:t>
      </w:r>
      <w:proofErr w:type="spellStart"/>
      <w:r w:rsidRPr="00C30617">
        <w:t>şi</w:t>
      </w:r>
      <w:proofErr w:type="spellEnd"/>
      <w:r w:rsidRPr="00C30617">
        <w:t xml:space="preserve"> </w:t>
      </w:r>
      <w:r w:rsidRPr="00C30617">
        <w:rPr>
          <w:b/>
        </w:rPr>
        <w:t>separat</w:t>
      </w:r>
      <w:r w:rsidRPr="00C30617">
        <w:t xml:space="preserve"> în </w:t>
      </w:r>
      <w:proofErr w:type="spellStart"/>
      <w:r w:rsidRPr="00C30617">
        <w:t>situaţiile</w:t>
      </w:r>
      <w:proofErr w:type="spellEnd"/>
      <w:r w:rsidRPr="00C30617">
        <w:t xml:space="preserve"> în care pot fi individualizate în contextul profesional.</w:t>
      </w:r>
    </w:p>
    <w:p w14:paraId="610A1CD7" w14:textId="40F9FFF0" w:rsidR="000A5761" w:rsidRPr="000A5761" w:rsidRDefault="000A5761" w:rsidP="000A5761">
      <w:pPr>
        <w:jc w:val="both"/>
        <w:rPr>
          <w:b/>
        </w:rPr>
      </w:pPr>
      <w:r w:rsidRPr="000A5761">
        <w:rPr>
          <w:b/>
        </w:rPr>
        <w:t xml:space="preserve">Exemplificarea evaluării rezultatelor </w:t>
      </w:r>
      <w:proofErr w:type="spellStart"/>
      <w:r w:rsidRPr="000A5761">
        <w:rPr>
          <w:b/>
        </w:rPr>
        <w:t>învăţării</w:t>
      </w:r>
      <w:proofErr w:type="spellEnd"/>
      <w:r w:rsidRPr="000A5761">
        <w:rPr>
          <w:b/>
        </w:rPr>
        <w:t>:</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1956"/>
        <w:gridCol w:w="1728"/>
      </w:tblGrid>
      <w:tr w:rsidR="000A5761" w:rsidRPr="002E2295" w14:paraId="0891203A" w14:textId="77777777" w:rsidTr="002E2295">
        <w:trPr>
          <w:trHeight w:val="571"/>
          <w:tblHeader/>
        </w:trPr>
        <w:tc>
          <w:tcPr>
            <w:tcW w:w="6516" w:type="dxa"/>
            <w:tcBorders>
              <w:top w:val="single" w:sz="4" w:space="0" w:color="000000"/>
              <w:left w:val="single" w:sz="4" w:space="0" w:color="000000"/>
              <w:bottom w:val="single" w:sz="4" w:space="0" w:color="auto"/>
              <w:right w:val="single" w:sz="4" w:space="0" w:color="000000"/>
            </w:tcBorders>
            <w:vAlign w:val="center"/>
            <w:hideMark/>
          </w:tcPr>
          <w:p w14:paraId="5C016102" w14:textId="77777777" w:rsidR="000A5761" w:rsidRPr="002E2295" w:rsidRDefault="000A5761" w:rsidP="000A5761">
            <w:pPr>
              <w:jc w:val="both"/>
              <w:rPr>
                <w:b/>
                <w:sz w:val="26"/>
                <w:szCs w:val="26"/>
              </w:rPr>
            </w:pPr>
            <w:proofErr w:type="spellStart"/>
            <w:r w:rsidRPr="002E2295">
              <w:rPr>
                <w:b/>
                <w:sz w:val="26"/>
                <w:szCs w:val="26"/>
              </w:rPr>
              <w:t>Cunoştinţe</w:t>
            </w:r>
            <w:proofErr w:type="spellEnd"/>
          </w:p>
        </w:tc>
        <w:tc>
          <w:tcPr>
            <w:tcW w:w="1956" w:type="dxa"/>
            <w:tcBorders>
              <w:top w:val="single" w:sz="4" w:space="0" w:color="000000"/>
              <w:left w:val="single" w:sz="4" w:space="0" w:color="000000"/>
              <w:bottom w:val="single" w:sz="4" w:space="0" w:color="auto"/>
              <w:right w:val="single" w:sz="4" w:space="0" w:color="000000"/>
            </w:tcBorders>
            <w:vAlign w:val="center"/>
            <w:hideMark/>
          </w:tcPr>
          <w:p w14:paraId="3BF38210" w14:textId="77777777" w:rsidR="000A5761" w:rsidRPr="002E2295" w:rsidRDefault="000A5761" w:rsidP="000A5761">
            <w:pPr>
              <w:jc w:val="both"/>
              <w:rPr>
                <w:b/>
                <w:sz w:val="26"/>
                <w:szCs w:val="26"/>
              </w:rPr>
            </w:pPr>
            <w:proofErr w:type="spellStart"/>
            <w:r w:rsidRPr="002E2295">
              <w:rPr>
                <w:b/>
                <w:sz w:val="26"/>
                <w:szCs w:val="26"/>
              </w:rPr>
              <w:t>Abilităţi</w:t>
            </w:r>
            <w:proofErr w:type="spellEnd"/>
          </w:p>
        </w:tc>
        <w:tc>
          <w:tcPr>
            <w:tcW w:w="1728" w:type="dxa"/>
            <w:tcBorders>
              <w:top w:val="single" w:sz="4" w:space="0" w:color="000000"/>
              <w:left w:val="single" w:sz="4" w:space="0" w:color="000000"/>
              <w:bottom w:val="single" w:sz="4" w:space="0" w:color="auto"/>
              <w:right w:val="single" w:sz="4" w:space="0" w:color="000000"/>
            </w:tcBorders>
            <w:vAlign w:val="center"/>
            <w:hideMark/>
          </w:tcPr>
          <w:p w14:paraId="07D16EB7" w14:textId="77777777" w:rsidR="000A5761" w:rsidRPr="002E2295" w:rsidRDefault="000A5761" w:rsidP="000A5761">
            <w:pPr>
              <w:jc w:val="both"/>
              <w:rPr>
                <w:b/>
                <w:sz w:val="26"/>
                <w:szCs w:val="26"/>
              </w:rPr>
            </w:pPr>
            <w:r w:rsidRPr="002E2295">
              <w:rPr>
                <w:b/>
                <w:sz w:val="26"/>
                <w:szCs w:val="26"/>
              </w:rPr>
              <w:t>Atitudini</w:t>
            </w:r>
          </w:p>
        </w:tc>
      </w:tr>
      <w:tr w:rsidR="000A5761" w:rsidRPr="002E2295" w14:paraId="1103E346" w14:textId="77777777" w:rsidTr="002E2295">
        <w:trPr>
          <w:trHeight w:val="4371"/>
          <w:tblHeader/>
        </w:trPr>
        <w:tc>
          <w:tcPr>
            <w:tcW w:w="6516" w:type="dxa"/>
            <w:tcBorders>
              <w:top w:val="single" w:sz="4" w:space="0" w:color="auto"/>
              <w:left w:val="single" w:sz="4" w:space="0" w:color="auto"/>
              <w:bottom w:val="single" w:sz="4" w:space="0" w:color="auto"/>
              <w:right w:val="single" w:sz="4" w:space="0" w:color="auto"/>
            </w:tcBorders>
          </w:tcPr>
          <w:p w14:paraId="58584DED" w14:textId="2D65A9A0" w:rsidR="00BA20A1" w:rsidRPr="002E2295" w:rsidRDefault="00BA20A1" w:rsidP="00BA20A1">
            <w:pPr>
              <w:jc w:val="both"/>
              <w:rPr>
                <w:bCs/>
                <w:sz w:val="26"/>
                <w:szCs w:val="26"/>
              </w:rPr>
            </w:pPr>
            <w:bookmarkStart w:id="4" w:name="_Hlk90669406"/>
            <w:r w:rsidRPr="002E2295">
              <w:rPr>
                <w:bCs/>
                <w:sz w:val="26"/>
                <w:szCs w:val="26"/>
              </w:rPr>
              <w:t>Realizarea meniurilor pentru diferite categorii de consumatori</w:t>
            </w:r>
            <w:bookmarkEnd w:id="4"/>
          </w:p>
          <w:p w14:paraId="2D19ABB4" w14:textId="052DC12D" w:rsidR="00BA20A1" w:rsidRPr="002E2295" w:rsidRDefault="00F37CCE" w:rsidP="00BA20A1">
            <w:pPr>
              <w:jc w:val="both"/>
              <w:rPr>
                <w:bCs/>
                <w:sz w:val="26"/>
                <w:szCs w:val="26"/>
              </w:rPr>
            </w:pPr>
            <w:r w:rsidRPr="002E2295">
              <w:rPr>
                <w:bCs/>
                <w:sz w:val="26"/>
                <w:szCs w:val="26"/>
              </w:rPr>
              <w:t>-</w:t>
            </w:r>
            <w:r w:rsidR="00BA20A1" w:rsidRPr="002E2295">
              <w:rPr>
                <w:bCs/>
                <w:sz w:val="26"/>
                <w:szCs w:val="26"/>
              </w:rPr>
              <w:t xml:space="preserve">Meniuri </w:t>
            </w:r>
            <w:proofErr w:type="spellStart"/>
            <w:r w:rsidR="00BA20A1" w:rsidRPr="002E2295">
              <w:rPr>
                <w:bCs/>
                <w:sz w:val="26"/>
                <w:szCs w:val="26"/>
              </w:rPr>
              <w:t>vegane</w:t>
            </w:r>
            <w:proofErr w:type="spellEnd"/>
            <w:r w:rsidR="00BA20A1" w:rsidRPr="002E2295">
              <w:rPr>
                <w:bCs/>
                <w:sz w:val="26"/>
                <w:szCs w:val="26"/>
              </w:rPr>
              <w:t>: caracteristici, tipuri, avantaje, dezavantaje.</w:t>
            </w:r>
          </w:p>
          <w:p w14:paraId="4FFE38DE" w14:textId="47588921" w:rsidR="00BA20A1" w:rsidRPr="002E2295" w:rsidRDefault="00F37CCE" w:rsidP="00BA20A1">
            <w:pPr>
              <w:jc w:val="both"/>
              <w:rPr>
                <w:bCs/>
                <w:sz w:val="26"/>
                <w:szCs w:val="26"/>
              </w:rPr>
            </w:pPr>
            <w:r w:rsidRPr="002E2295">
              <w:rPr>
                <w:bCs/>
                <w:sz w:val="26"/>
                <w:szCs w:val="26"/>
              </w:rPr>
              <w:t>-</w:t>
            </w:r>
            <w:r w:rsidR="00BA20A1" w:rsidRPr="002E2295">
              <w:rPr>
                <w:bCs/>
                <w:sz w:val="26"/>
                <w:szCs w:val="26"/>
              </w:rPr>
              <w:t xml:space="preserve">Meniuri pentru </w:t>
            </w:r>
            <w:proofErr w:type="spellStart"/>
            <w:r w:rsidR="00BA20A1" w:rsidRPr="002E2295">
              <w:rPr>
                <w:bCs/>
                <w:sz w:val="26"/>
                <w:szCs w:val="26"/>
              </w:rPr>
              <w:t>afectiuni</w:t>
            </w:r>
            <w:proofErr w:type="spellEnd"/>
            <w:r w:rsidR="00BA20A1" w:rsidRPr="002E2295">
              <w:rPr>
                <w:bCs/>
                <w:sz w:val="26"/>
                <w:szCs w:val="26"/>
              </w:rPr>
              <w:t xml:space="preserve"> ale aparatului digestiv: boli digestive, caracteristicile dietei in bolile digestive, preparate recomandate in cazul </w:t>
            </w:r>
            <w:proofErr w:type="spellStart"/>
            <w:r w:rsidR="00BA20A1" w:rsidRPr="002E2295">
              <w:rPr>
                <w:bCs/>
                <w:sz w:val="26"/>
                <w:szCs w:val="26"/>
              </w:rPr>
              <w:t>afectiunilor</w:t>
            </w:r>
            <w:proofErr w:type="spellEnd"/>
            <w:r w:rsidR="00BA20A1" w:rsidRPr="002E2295">
              <w:rPr>
                <w:bCs/>
                <w:sz w:val="26"/>
                <w:szCs w:val="26"/>
              </w:rPr>
              <w:t xml:space="preserve"> aparatului digestiv</w:t>
            </w:r>
          </w:p>
          <w:p w14:paraId="793C17D3" w14:textId="2D5407DA" w:rsidR="00DF4FC7" w:rsidRPr="002E2295" w:rsidRDefault="00F37CCE" w:rsidP="00BA20A1">
            <w:pPr>
              <w:jc w:val="both"/>
              <w:rPr>
                <w:bCs/>
                <w:sz w:val="26"/>
                <w:szCs w:val="26"/>
              </w:rPr>
            </w:pPr>
            <w:r w:rsidRPr="002E2295">
              <w:rPr>
                <w:bCs/>
                <w:sz w:val="26"/>
                <w:szCs w:val="26"/>
              </w:rPr>
              <w:t>-</w:t>
            </w:r>
            <w:r w:rsidR="00BA20A1" w:rsidRPr="002E2295">
              <w:rPr>
                <w:bCs/>
                <w:sz w:val="26"/>
                <w:szCs w:val="26"/>
              </w:rPr>
              <w:t xml:space="preserve">Meniuri pentru </w:t>
            </w:r>
            <w:proofErr w:type="spellStart"/>
            <w:r w:rsidR="00BA20A1" w:rsidRPr="002E2295">
              <w:rPr>
                <w:bCs/>
                <w:sz w:val="26"/>
                <w:szCs w:val="26"/>
              </w:rPr>
              <w:t>afectiuni</w:t>
            </w:r>
            <w:proofErr w:type="spellEnd"/>
            <w:r w:rsidR="00DF4FC7" w:rsidRPr="002E2295">
              <w:rPr>
                <w:bCs/>
                <w:sz w:val="26"/>
                <w:szCs w:val="26"/>
              </w:rPr>
              <w:t xml:space="preserve"> </w:t>
            </w:r>
            <w:r w:rsidR="00BA20A1" w:rsidRPr="002E2295">
              <w:rPr>
                <w:bCs/>
                <w:sz w:val="26"/>
                <w:szCs w:val="26"/>
              </w:rPr>
              <w:t xml:space="preserve">cardiovasculare: boli cardiovasculare, caracteristicile dietei in bolile cardiovasculare, preparate recomandate in cazul </w:t>
            </w:r>
            <w:proofErr w:type="spellStart"/>
            <w:r w:rsidR="00BA20A1" w:rsidRPr="002E2295">
              <w:rPr>
                <w:bCs/>
                <w:sz w:val="26"/>
                <w:szCs w:val="26"/>
              </w:rPr>
              <w:t>afectiunilor</w:t>
            </w:r>
            <w:proofErr w:type="spellEnd"/>
            <w:r w:rsidR="00DF4FC7" w:rsidRPr="002E2295">
              <w:rPr>
                <w:bCs/>
                <w:sz w:val="26"/>
                <w:szCs w:val="26"/>
              </w:rPr>
              <w:t xml:space="preserve"> </w:t>
            </w:r>
            <w:r w:rsidR="00BA20A1" w:rsidRPr="002E2295">
              <w:rPr>
                <w:bCs/>
                <w:sz w:val="26"/>
                <w:szCs w:val="26"/>
              </w:rPr>
              <w:t>cardiovasculare</w:t>
            </w:r>
          </w:p>
          <w:p w14:paraId="314035BE" w14:textId="1537DDEB" w:rsidR="00DF4FC7" w:rsidRPr="002E2295" w:rsidRDefault="00F37CCE" w:rsidP="00DF4FC7">
            <w:pPr>
              <w:jc w:val="both"/>
              <w:rPr>
                <w:bCs/>
                <w:sz w:val="26"/>
                <w:szCs w:val="26"/>
              </w:rPr>
            </w:pPr>
            <w:r w:rsidRPr="002E2295">
              <w:rPr>
                <w:bCs/>
                <w:sz w:val="26"/>
                <w:szCs w:val="26"/>
              </w:rPr>
              <w:t>-</w:t>
            </w:r>
            <w:r w:rsidR="00DF4FC7" w:rsidRPr="002E2295">
              <w:rPr>
                <w:bCs/>
                <w:sz w:val="26"/>
                <w:szCs w:val="26"/>
              </w:rPr>
              <w:t xml:space="preserve">Meniuri pentru </w:t>
            </w:r>
            <w:proofErr w:type="spellStart"/>
            <w:r w:rsidR="00DF4FC7" w:rsidRPr="002E2295">
              <w:rPr>
                <w:bCs/>
                <w:sz w:val="26"/>
                <w:szCs w:val="26"/>
              </w:rPr>
              <w:t>afectiuni</w:t>
            </w:r>
            <w:proofErr w:type="spellEnd"/>
            <w:r w:rsidR="00DF4FC7" w:rsidRPr="002E2295">
              <w:rPr>
                <w:bCs/>
                <w:sz w:val="26"/>
                <w:szCs w:val="26"/>
              </w:rPr>
              <w:t xml:space="preserve"> </w:t>
            </w:r>
            <w:proofErr w:type="spellStart"/>
            <w:r w:rsidR="00DF4FC7" w:rsidRPr="002E2295">
              <w:rPr>
                <w:bCs/>
                <w:sz w:val="26"/>
                <w:szCs w:val="26"/>
              </w:rPr>
              <w:t>hepatobiliare</w:t>
            </w:r>
            <w:proofErr w:type="spellEnd"/>
            <w:r w:rsidR="00DF4FC7" w:rsidRPr="002E2295">
              <w:rPr>
                <w:bCs/>
                <w:sz w:val="26"/>
                <w:szCs w:val="26"/>
              </w:rPr>
              <w:t xml:space="preserve">: boli </w:t>
            </w:r>
            <w:proofErr w:type="spellStart"/>
            <w:r w:rsidR="00DF4FC7" w:rsidRPr="002E2295">
              <w:rPr>
                <w:bCs/>
                <w:sz w:val="26"/>
                <w:szCs w:val="26"/>
              </w:rPr>
              <w:t>hepatobiliare</w:t>
            </w:r>
            <w:proofErr w:type="spellEnd"/>
            <w:r w:rsidR="00DF4FC7" w:rsidRPr="002E2295">
              <w:rPr>
                <w:bCs/>
                <w:sz w:val="26"/>
                <w:szCs w:val="26"/>
              </w:rPr>
              <w:t xml:space="preserve">, caracteristicile dietei in bolile </w:t>
            </w:r>
            <w:proofErr w:type="spellStart"/>
            <w:r w:rsidR="00DF4FC7" w:rsidRPr="002E2295">
              <w:rPr>
                <w:bCs/>
                <w:sz w:val="26"/>
                <w:szCs w:val="26"/>
              </w:rPr>
              <w:t>hepatobiliare</w:t>
            </w:r>
            <w:proofErr w:type="spellEnd"/>
            <w:r w:rsidR="00DF4FC7" w:rsidRPr="002E2295">
              <w:rPr>
                <w:bCs/>
                <w:sz w:val="26"/>
                <w:szCs w:val="26"/>
              </w:rPr>
              <w:t xml:space="preserve">, preparate recomandate in cazul </w:t>
            </w:r>
            <w:proofErr w:type="spellStart"/>
            <w:r w:rsidR="00DF4FC7" w:rsidRPr="002E2295">
              <w:rPr>
                <w:bCs/>
                <w:sz w:val="26"/>
                <w:szCs w:val="26"/>
              </w:rPr>
              <w:t>afectiunilor</w:t>
            </w:r>
            <w:proofErr w:type="spellEnd"/>
            <w:r w:rsidR="00DF4FC7" w:rsidRPr="002E2295">
              <w:rPr>
                <w:bCs/>
                <w:sz w:val="26"/>
                <w:szCs w:val="26"/>
              </w:rPr>
              <w:t xml:space="preserve"> </w:t>
            </w:r>
            <w:proofErr w:type="spellStart"/>
            <w:r w:rsidR="00DF4FC7" w:rsidRPr="002E2295">
              <w:rPr>
                <w:bCs/>
                <w:sz w:val="26"/>
                <w:szCs w:val="26"/>
              </w:rPr>
              <w:t>hepatobiliare</w:t>
            </w:r>
            <w:proofErr w:type="spellEnd"/>
          </w:p>
          <w:p w14:paraId="36811FF8" w14:textId="46A04C6E" w:rsidR="000A5761" w:rsidRPr="002E2295" w:rsidRDefault="00F37CCE" w:rsidP="000A5761">
            <w:pPr>
              <w:jc w:val="both"/>
              <w:rPr>
                <w:bCs/>
                <w:sz w:val="26"/>
                <w:szCs w:val="26"/>
              </w:rPr>
            </w:pPr>
            <w:r w:rsidRPr="002E2295">
              <w:rPr>
                <w:bCs/>
                <w:sz w:val="26"/>
                <w:szCs w:val="26"/>
              </w:rPr>
              <w:t>-</w:t>
            </w:r>
            <w:r w:rsidR="00DF4FC7" w:rsidRPr="002E2295">
              <w:rPr>
                <w:bCs/>
                <w:sz w:val="26"/>
                <w:szCs w:val="26"/>
              </w:rPr>
              <w:t xml:space="preserve">Meniuri pentru </w:t>
            </w:r>
            <w:proofErr w:type="spellStart"/>
            <w:r w:rsidR="00DF4FC7" w:rsidRPr="002E2295">
              <w:rPr>
                <w:bCs/>
                <w:sz w:val="26"/>
                <w:szCs w:val="26"/>
              </w:rPr>
              <w:t>afectiuni</w:t>
            </w:r>
            <w:proofErr w:type="spellEnd"/>
            <w:r w:rsidR="00DF4FC7" w:rsidRPr="002E2295">
              <w:rPr>
                <w:bCs/>
                <w:sz w:val="26"/>
                <w:szCs w:val="26"/>
              </w:rPr>
              <w:t xml:space="preserve"> renale: boli renale, caracteristicile dietei in bolile renale, preparate recomandate in cazul </w:t>
            </w:r>
            <w:proofErr w:type="spellStart"/>
            <w:r w:rsidR="00DF4FC7" w:rsidRPr="002E2295">
              <w:rPr>
                <w:bCs/>
                <w:sz w:val="26"/>
                <w:szCs w:val="26"/>
              </w:rPr>
              <w:t>afectiunilor</w:t>
            </w:r>
            <w:proofErr w:type="spellEnd"/>
            <w:r w:rsidR="00DF4FC7" w:rsidRPr="002E2295">
              <w:rPr>
                <w:bCs/>
                <w:sz w:val="26"/>
                <w:szCs w:val="26"/>
              </w:rPr>
              <w:t xml:space="preserve"> renale</w:t>
            </w:r>
          </w:p>
        </w:tc>
        <w:tc>
          <w:tcPr>
            <w:tcW w:w="1956" w:type="dxa"/>
            <w:tcBorders>
              <w:top w:val="single" w:sz="4" w:space="0" w:color="auto"/>
              <w:left w:val="single" w:sz="4" w:space="0" w:color="auto"/>
              <w:bottom w:val="single" w:sz="4" w:space="0" w:color="auto"/>
              <w:right w:val="single" w:sz="4" w:space="0" w:color="auto"/>
            </w:tcBorders>
          </w:tcPr>
          <w:p w14:paraId="3EEF7D2B" w14:textId="6656B8C4" w:rsidR="000A5761" w:rsidRPr="002E2295" w:rsidRDefault="0004262F" w:rsidP="000A5761">
            <w:pPr>
              <w:jc w:val="both"/>
              <w:rPr>
                <w:sz w:val="26"/>
                <w:szCs w:val="26"/>
              </w:rPr>
            </w:pPr>
            <w:r w:rsidRPr="002E2295">
              <w:rPr>
                <w:sz w:val="26"/>
                <w:szCs w:val="26"/>
              </w:rPr>
              <w:t xml:space="preserve">16.2.9 </w:t>
            </w:r>
          </w:p>
          <w:p w14:paraId="04A1A33B" w14:textId="77777777" w:rsidR="000A5761" w:rsidRPr="002E2295" w:rsidRDefault="000A5761" w:rsidP="000A5761">
            <w:pPr>
              <w:jc w:val="both"/>
              <w:rPr>
                <w:sz w:val="26"/>
                <w:szCs w:val="26"/>
              </w:rPr>
            </w:pPr>
          </w:p>
        </w:tc>
        <w:tc>
          <w:tcPr>
            <w:tcW w:w="1728" w:type="dxa"/>
            <w:tcBorders>
              <w:top w:val="single" w:sz="4" w:space="0" w:color="auto"/>
              <w:left w:val="single" w:sz="4" w:space="0" w:color="auto"/>
              <w:bottom w:val="single" w:sz="4" w:space="0" w:color="auto"/>
              <w:right w:val="single" w:sz="4" w:space="0" w:color="auto"/>
            </w:tcBorders>
          </w:tcPr>
          <w:p w14:paraId="47FFC249" w14:textId="77C46281" w:rsidR="000A5761" w:rsidRPr="002E2295" w:rsidRDefault="000A5761" w:rsidP="000A5761">
            <w:pPr>
              <w:jc w:val="both"/>
              <w:rPr>
                <w:sz w:val="26"/>
                <w:szCs w:val="26"/>
              </w:rPr>
            </w:pPr>
            <w:r w:rsidRPr="002E2295">
              <w:rPr>
                <w:sz w:val="26"/>
                <w:szCs w:val="26"/>
              </w:rPr>
              <w:t>1</w:t>
            </w:r>
            <w:r w:rsidR="0004262F" w:rsidRPr="002E2295">
              <w:rPr>
                <w:sz w:val="26"/>
                <w:szCs w:val="26"/>
              </w:rPr>
              <w:t>6.3.5.</w:t>
            </w:r>
          </w:p>
          <w:p w14:paraId="39CD38AC" w14:textId="77777777" w:rsidR="000A5761" w:rsidRPr="002E2295" w:rsidRDefault="000A5761" w:rsidP="000A5761">
            <w:pPr>
              <w:jc w:val="both"/>
              <w:rPr>
                <w:sz w:val="26"/>
                <w:szCs w:val="26"/>
              </w:rPr>
            </w:pPr>
          </w:p>
        </w:tc>
      </w:tr>
    </w:tbl>
    <w:p w14:paraId="6D66312B" w14:textId="77777777" w:rsidR="00DF4FC7" w:rsidRDefault="00DF4FC7" w:rsidP="000A5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Times New Roman"/>
          <w:b/>
          <w:szCs w:val="28"/>
        </w:rPr>
      </w:pPr>
    </w:p>
    <w:p w14:paraId="060E46C1" w14:textId="0181D8C8" w:rsidR="000A5761" w:rsidRPr="00B06894" w:rsidRDefault="000A5761" w:rsidP="008E6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szCs w:val="28"/>
        </w:rPr>
      </w:pPr>
      <w:r w:rsidRPr="00B06894">
        <w:rPr>
          <w:rFonts w:cs="Times New Roman"/>
          <w:b/>
          <w:szCs w:val="28"/>
        </w:rPr>
        <w:t xml:space="preserve">Portofoliul </w:t>
      </w:r>
      <w:r w:rsidRPr="00B06894">
        <w:rPr>
          <w:rFonts w:cs="Times New Roman"/>
          <w:szCs w:val="28"/>
        </w:rPr>
        <w:t>permite investigarea produselor elevilor. Încadrat într</w:t>
      </w:r>
      <w:r w:rsidRPr="00B06894">
        <w:rPr>
          <w:rFonts w:cs="Times New Roman"/>
          <w:b/>
          <w:szCs w:val="28"/>
        </w:rPr>
        <w:t>-</w:t>
      </w:r>
      <w:r w:rsidRPr="00B06894">
        <w:rPr>
          <w:rFonts w:cs="Times New Roman"/>
          <w:szCs w:val="28"/>
        </w:rPr>
        <w:t xml:space="preserve">o evaluare sumativă, furnizează nu doar o </w:t>
      </w:r>
      <w:proofErr w:type="spellStart"/>
      <w:r w:rsidRPr="00B06894">
        <w:rPr>
          <w:rFonts w:cs="Times New Roman"/>
          <w:szCs w:val="28"/>
        </w:rPr>
        <w:t>informaţie</w:t>
      </w:r>
      <w:proofErr w:type="spellEnd"/>
      <w:r w:rsidRPr="00B06894">
        <w:rPr>
          <w:rFonts w:cs="Times New Roman"/>
          <w:szCs w:val="28"/>
        </w:rPr>
        <w:t xml:space="preserve"> punctuală, într-un anumit moment al </w:t>
      </w:r>
      <w:proofErr w:type="spellStart"/>
      <w:r w:rsidRPr="00B06894">
        <w:rPr>
          <w:rFonts w:cs="Times New Roman"/>
          <w:szCs w:val="28"/>
        </w:rPr>
        <w:t>achiziţiilor</w:t>
      </w:r>
      <w:proofErr w:type="spellEnd"/>
      <w:r w:rsidRPr="00B06894">
        <w:rPr>
          <w:rFonts w:cs="Times New Roman"/>
          <w:szCs w:val="28"/>
        </w:rPr>
        <w:t xml:space="preserve"> elevului, ci chiar o </w:t>
      </w:r>
      <w:proofErr w:type="spellStart"/>
      <w:r w:rsidRPr="00B06894">
        <w:rPr>
          <w:rFonts w:cs="Times New Roman"/>
          <w:szCs w:val="28"/>
        </w:rPr>
        <w:t>informaţie</w:t>
      </w:r>
      <w:proofErr w:type="spellEnd"/>
      <w:r w:rsidRPr="00B06894">
        <w:rPr>
          <w:rFonts w:cs="Times New Roman"/>
          <w:szCs w:val="28"/>
        </w:rPr>
        <w:t xml:space="preserve"> privind </w:t>
      </w:r>
      <w:proofErr w:type="spellStart"/>
      <w:r w:rsidRPr="00B06894">
        <w:rPr>
          <w:rFonts w:cs="Times New Roman"/>
          <w:szCs w:val="28"/>
        </w:rPr>
        <w:t>evoluţia</w:t>
      </w:r>
      <w:proofErr w:type="spellEnd"/>
      <w:r w:rsidRPr="00B06894">
        <w:rPr>
          <w:rFonts w:cs="Times New Roman"/>
          <w:szCs w:val="28"/>
        </w:rPr>
        <w:t xml:space="preserve"> </w:t>
      </w:r>
      <w:proofErr w:type="spellStart"/>
      <w:r w:rsidRPr="00B06894">
        <w:rPr>
          <w:rFonts w:cs="Times New Roman"/>
          <w:szCs w:val="28"/>
        </w:rPr>
        <w:t>şi</w:t>
      </w:r>
      <w:proofErr w:type="spellEnd"/>
      <w:r w:rsidRPr="00B06894">
        <w:rPr>
          <w:rFonts w:cs="Times New Roman"/>
          <w:szCs w:val="28"/>
        </w:rPr>
        <w:t xml:space="preserve"> progresele înregistrate de acesta în timp, alături de </w:t>
      </w:r>
      <w:proofErr w:type="spellStart"/>
      <w:r w:rsidRPr="00B06894">
        <w:rPr>
          <w:rFonts w:cs="Times New Roman"/>
          <w:szCs w:val="28"/>
        </w:rPr>
        <w:t>informaţii</w:t>
      </w:r>
      <w:proofErr w:type="spellEnd"/>
      <w:r w:rsidRPr="00B06894">
        <w:rPr>
          <w:rFonts w:cs="Times New Roman"/>
          <w:szCs w:val="28"/>
        </w:rPr>
        <w:t xml:space="preserve"> importante despre preocupările sale.</w:t>
      </w:r>
    </w:p>
    <w:p w14:paraId="6CBD093E" w14:textId="77777777" w:rsidR="000A5761" w:rsidRPr="00B06894" w:rsidRDefault="000A5761" w:rsidP="008F12CB">
      <w:pPr>
        <w:jc w:val="both"/>
        <w:rPr>
          <w:rFonts w:cs="Times New Roman"/>
          <w:szCs w:val="28"/>
        </w:rPr>
      </w:pPr>
      <w:r w:rsidRPr="00B06894">
        <w:rPr>
          <w:rFonts w:cs="Times New Roman"/>
          <w:b/>
          <w:szCs w:val="28"/>
        </w:rPr>
        <w:t>Evaluarea portofoliului presupune întocmirea unei grile/scheme de notare</w:t>
      </w:r>
      <w:r w:rsidRPr="00B06894">
        <w:rPr>
          <w:rFonts w:cs="Times New Roman"/>
          <w:szCs w:val="28"/>
        </w:rPr>
        <w:t xml:space="preserve"> – realizată pe secvențe determinate.</w:t>
      </w:r>
    </w:p>
    <w:p w14:paraId="50086670" w14:textId="77777777" w:rsidR="000A5761" w:rsidRPr="000A5761" w:rsidRDefault="000A5761" w:rsidP="000A5761">
      <w:pPr>
        <w:jc w:val="both"/>
        <w:rPr>
          <w:b/>
        </w:rPr>
      </w:pPr>
      <w:r w:rsidRPr="000A5761">
        <w:rPr>
          <w:b/>
        </w:rPr>
        <w:t>Se vor avea în vedere:</w:t>
      </w:r>
    </w:p>
    <w:p w14:paraId="6D4EB2C6" w14:textId="77777777" w:rsidR="000A5761" w:rsidRPr="000A5761" w:rsidRDefault="000A5761" w:rsidP="000A5761">
      <w:pPr>
        <w:numPr>
          <w:ilvl w:val="0"/>
          <w:numId w:val="20"/>
        </w:numPr>
        <w:jc w:val="both"/>
      </w:pPr>
      <w:r w:rsidRPr="000A5761">
        <w:t>sarcinile de lucru pentru temă;</w:t>
      </w:r>
    </w:p>
    <w:p w14:paraId="7F2D38D5" w14:textId="77777777" w:rsidR="000A5761" w:rsidRPr="000A5761" w:rsidRDefault="000A5761" w:rsidP="000A5761">
      <w:pPr>
        <w:numPr>
          <w:ilvl w:val="0"/>
          <w:numId w:val="20"/>
        </w:numPr>
        <w:jc w:val="both"/>
      </w:pPr>
      <w:r w:rsidRPr="000A5761">
        <w:t>repere bibliografice;</w:t>
      </w:r>
    </w:p>
    <w:p w14:paraId="04EA3A98" w14:textId="77777777" w:rsidR="000A5761" w:rsidRPr="000A5761" w:rsidRDefault="000A5761" w:rsidP="000A5761">
      <w:pPr>
        <w:numPr>
          <w:ilvl w:val="0"/>
          <w:numId w:val="20"/>
        </w:numPr>
        <w:jc w:val="both"/>
      </w:pPr>
      <w:r w:rsidRPr="000A5761">
        <w:t>timpul de lucru;</w:t>
      </w:r>
    </w:p>
    <w:p w14:paraId="28D68C66" w14:textId="77777777" w:rsidR="000A5761" w:rsidRPr="000A5761" w:rsidRDefault="000A5761" w:rsidP="000A5761">
      <w:pPr>
        <w:numPr>
          <w:ilvl w:val="0"/>
          <w:numId w:val="20"/>
        </w:numPr>
        <w:jc w:val="both"/>
      </w:pPr>
      <w:r w:rsidRPr="000A5761">
        <w:t>prezentarea și argumentarea.</w:t>
      </w:r>
    </w:p>
    <w:p w14:paraId="49D4DADA" w14:textId="77777777" w:rsidR="000A5761" w:rsidRPr="000A5761" w:rsidRDefault="000A5761" w:rsidP="000A5761">
      <w:pPr>
        <w:jc w:val="both"/>
        <w:rPr>
          <w:b/>
        </w:rPr>
      </w:pPr>
    </w:p>
    <w:p w14:paraId="05DCC713" w14:textId="6E433EBD" w:rsidR="000A5761" w:rsidRPr="000A5761" w:rsidRDefault="000A5761" w:rsidP="000A5761">
      <w:pPr>
        <w:jc w:val="both"/>
        <w:rPr>
          <w:b/>
          <w:bCs/>
        </w:rPr>
      </w:pPr>
      <w:r w:rsidRPr="000A5761">
        <w:rPr>
          <w:b/>
        </w:rPr>
        <w:t xml:space="preserve">Activitate: </w:t>
      </w:r>
      <w:bookmarkStart w:id="5" w:name="_Hlk90669678"/>
      <w:r w:rsidR="0004262F" w:rsidRPr="00BA20A1">
        <w:rPr>
          <w:b/>
          <w:bCs/>
        </w:rPr>
        <w:t>Realizarea meniurilor pentru diferite categorii de consumatori</w:t>
      </w:r>
      <w:bookmarkEnd w:id="5"/>
    </w:p>
    <w:p w14:paraId="01CDCA45" w14:textId="77777777" w:rsidR="000A5761" w:rsidRPr="000A5761" w:rsidRDefault="000A5761" w:rsidP="000A5761">
      <w:pPr>
        <w:jc w:val="both"/>
        <w:rPr>
          <w:b/>
        </w:rPr>
      </w:pPr>
      <w:r w:rsidRPr="000A5761">
        <w:rPr>
          <w:b/>
        </w:rPr>
        <w:t>Obiective:</w:t>
      </w:r>
    </w:p>
    <w:p w14:paraId="4ED56C8B" w14:textId="6987EEDB" w:rsidR="000A5761" w:rsidRPr="000A5761" w:rsidRDefault="000A5761" w:rsidP="000A5761">
      <w:pPr>
        <w:jc w:val="both"/>
      </w:pPr>
      <w:r w:rsidRPr="000A5761">
        <w:t>Să pre</w:t>
      </w:r>
      <w:r w:rsidR="0004262F">
        <w:t xml:space="preserve">zinte </w:t>
      </w:r>
      <w:bookmarkStart w:id="6" w:name="_Hlk90669884"/>
      <w:r w:rsidR="0004262F">
        <w:t>caracteristicile dietei pentru diferite tipuri de afecțiuni</w:t>
      </w:r>
      <w:bookmarkEnd w:id="6"/>
      <w:r w:rsidRPr="000A5761">
        <w:t>;</w:t>
      </w:r>
    </w:p>
    <w:p w14:paraId="6CB1E22B" w14:textId="13392836" w:rsidR="000A5761" w:rsidRPr="000A5761" w:rsidRDefault="000A5761" w:rsidP="000A5761">
      <w:pPr>
        <w:jc w:val="both"/>
      </w:pPr>
      <w:r w:rsidRPr="000A5761">
        <w:t>Să identifice</w:t>
      </w:r>
      <w:r w:rsidR="00430A44">
        <w:t xml:space="preserve"> </w:t>
      </w:r>
      <w:bookmarkStart w:id="7" w:name="_Hlk90670019"/>
      <w:r w:rsidR="00430A44">
        <w:t>preparate recomandate pentru diferite tipuri de afecțiuni</w:t>
      </w:r>
      <w:bookmarkEnd w:id="7"/>
      <w:r w:rsidRPr="000A5761">
        <w:t>;</w:t>
      </w:r>
    </w:p>
    <w:p w14:paraId="1B286A9D" w14:textId="71A0832D" w:rsidR="000A5761" w:rsidRPr="000A5761" w:rsidRDefault="000A5761" w:rsidP="000A5761">
      <w:pPr>
        <w:jc w:val="both"/>
      </w:pPr>
      <w:r w:rsidRPr="000A5761">
        <w:t xml:space="preserve">Să </w:t>
      </w:r>
      <w:bookmarkStart w:id="8" w:name="_Hlk90670103"/>
      <w:r w:rsidRPr="000A5761">
        <w:t xml:space="preserve">realizeze </w:t>
      </w:r>
      <w:r w:rsidR="00430A44">
        <w:t>meniuri pentru diferite categorii de consumatori</w:t>
      </w:r>
      <w:r w:rsidRPr="000A5761">
        <w:t xml:space="preserve"> </w:t>
      </w:r>
      <w:bookmarkEnd w:id="8"/>
      <w:r w:rsidRPr="000A5761">
        <w:t>;</w:t>
      </w:r>
    </w:p>
    <w:p w14:paraId="788ED5AF" w14:textId="77777777" w:rsidR="000A5761" w:rsidRPr="000A5761" w:rsidRDefault="000A5761" w:rsidP="000A5761">
      <w:pPr>
        <w:jc w:val="both"/>
        <w:rPr>
          <w:b/>
        </w:rPr>
      </w:pPr>
    </w:p>
    <w:p w14:paraId="1AA893D0" w14:textId="77777777" w:rsidR="000A5761" w:rsidRPr="000A5761" w:rsidRDefault="000A5761" w:rsidP="000A5761">
      <w:pPr>
        <w:jc w:val="both"/>
        <w:rPr>
          <w:b/>
        </w:rPr>
      </w:pPr>
      <w:r w:rsidRPr="000A5761">
        <w:rPr>
          <w:b/>
        </w:rPr>
        <w:t>Mod de lucru:</w:t>
      </w:r>
    </w:p>
    <w:p w14:paraId="503B4224" w14:textId="77777777" w:rsidR="000A5761" w:rsidRPr="000A5761" w:rsidRDefault="000A5761" w:rsidP="000A5761">
      <w:pPr>
        <w:jc w:val="both"/>
      </w:pPr>
      <w:r w:rsidRPr="000A5761">
        <w:t>Activitate pe grupe.</w:t>
      </w:r>
    </w:p>
    <w:p w14:paraId="0C654608" w14:textId="77777777" w:rsidR="000A5761" w:rsidRPr="000A5761" w:rsidRDefault="000A5761" w:rsidP="000A5761">
      <w:pPr>
        <w:jc w:val="both"/>
        <w:rPr>
          <w:b/>
        </w:rPr>
      </w:pPr>
      <w:r w:rsidRPr="000A5761">
        <w:rPr>
          <w:b/>
        </w:rPr>
        <w:t>Resurse:</w:t>
      </w:r>
    </w:p>
    <w:p w14:paraId="243C6A6A" w14:textId="77777777" w:rsidR="000A5761" w:rsidRPr="000A5761" w:rsidRDefault="000A5761" w:rsidP="000A5761">
      <w:pPr>
        <w:numPr>
          <w:ilvl w:val="0"/>
          <w:numId w:val="19"/>
        </w:numPr>
        <w:jc w:val="both"/>
      </w:pPr>
      <w:r w:rsidRPr="000A5761">
        <w:t>Foi de hârtie.</w:t>
      </w:r>
    </w:p>
    <w:p w14:paraId="3CCB1F41" w14:textId="77777777" w:rsidR="000A5761" w:rsidRPr="000A5761" w:rsidRDefault="000A5761" w:rsidP="000A5761">
      <w:pPr>
        <w:numPr>
          <w:ilvl w:val="0"/>
          <w:numId w:val="19"/>
        </w:numPr>
        <w:jc w:val="both"/>
      </w:pPr>
      <w:r w:rsidRPr="000A5761">
        <w:t xml:space="preserve">Foi de </w:t>
      </w:r>
      <w:proofErr w:type="spellStart"/>
      <w:r w:rsidRPr="000A5761">
        <w:t>flipchart</w:t>
      </w:r>
      <w:proofErr w:type="spellEnd"/>
      <w:r w:rsidRPr="000A5761">
        <w:t>.</w:t>
      </w:r>
    </w:p>
    <w:p w14:paraId="577AC3AC" w14:textId="77777777" w:rsidR="000A5761" w:rsidRPr="000A5761" w:rsidRDefault="000A5761" w:rsidP="000A5761">
      <w:pPr>
        <w:jc w:val="both"/>
      </w:pPr>
      <w:r w:rsidRPr="000A5761">
        <w:rPr>
          <w:b/>
        </w:rPr>
        <w:t xml:space="preserve">Perioada de </w:t>
      </w:r>
      <w:proofErr w:type="spellStart"/>
      <w:r w:rsidRPr="000A5761">
        <w:rPr>
          <w:b/>
        </w:rPr>
        <w:t>desfăşurare</w:t>
      </w:r>
      <w:proofErr w:type="spellEnd"/>
      <w:r w:rsidRPr="000A5761">
        <w:rPr>
          <w:b/>
        </w:rPr>
        <w:t xml:space="preserve">: </w:t>
      </w:r>
      <w:r w:rsidRPr="000A5761">
        <w:t>2 săptămâni</w:t>
      </w:r>
    </w:p>
    <w:p w14:paraId="1BB18D21" w14:textId="77777777" w:rsidR="000A5761" w:rsidRPr="000A5761" w:rsidRDefault="000A5761" w:rsidP="000A5761">
      <w:pPr>
        <w:jc w:val="both"/>
        <w:rPr>
          <w:b/>
        </w:rPr>
      </w:pPr>
      <w:proofErr w:type="spellStart"/>
      <w:r w:rsidRPr="000A5761">
        <w:rPr>
          <w:b/>
        </w:rPr>
        <w:t>Desfăşurare</w:t>
      </w:r>
      <w:proofErr w:type="spellEnd"/>
      <w:r w:rsidRPr="000A5761">
        <w:rPr>
          <w:b/>
        </w:rPr>
        <w:t>:</w:t>
      </w:r>
    </w:p>
    <w:p w14:paraId="057FF732" w14:textId="77777777" w:rsidR="000A5761" w:rsidRPr="000A5761" w:rsidRDefault="000A5761" w:rsidP="000A5761">
      <w:pPr>
        <w:jc w:val="both"/>
        <w:rPr>
          <w:b/>
        </w:rPr>
      </w:pPr>
      <w:r w:rsidRPr="000A5761">
        <w:rPr>
          <w:b/>
        </w:rPr>
        <w:t>Pregătire:</w:t>
      </w:r>
    </w:p>
    <w:p w14:paraId="193AE23A" w14:textId="42FF0E1E" w:rsidR="000A5761" w:rsidRPr="000A5761" w:rsidRDefault="000A5761" w:rsidP="000A5761">
      <w:pPr>
        <w:jc w:val="both"/>
      </w:pPr>
      <w:r w:rsidRPr="000A5761">
        <w:t>Profesorul prezintă modul în care se lucrează în vederea îndeplinirii sarcinii de lucru. Se explică sarcinile fiecărui membru din grupă. Se discută modalitatea de atingere a obiectivelor stabilite. Denumirea portofoliului este „</w:t>
      </w:r>
      <w:r w:rsidR="00430A44" w:rsidRPr="00BA20A1">
        <w:t>Realizarea meniurilor pentru diferite categorii de consumatori</w:t>
      </w:r>
      <w:r w:rsidRPr="000A5761">
        <w:t>”.</w:t>
      </w:r>
    </w:p>
    <w:p w14:paraId="0305933B" w14:textId="4C024B35" w:rsidR="000A5761" w:rsidRDefault="000A5761" w:rsidP="000A5761">
      <w:pPr>
        <w:jc w:val="both"/>
      </w:pPr>
      <w:r w:rsidRPr="000A5761">
        <w:t>Portofoliul cuprinde:</w:t>
      </w:r>
    </w:p>
    <w:p w14:paraId="4DF06E9F" w14:textId="60C82A9C" w:rsidR="000A5761" w:rsidRDefault="005D5ED8" w:rsidP="000A5761">
      <w:pPr>
        <w:numPr>
          <w:ilvl w:val="0"/>
          <w:numId w:val="21"/>
        </w:numPr>
        <w:jc w:val="both"/>
      </w:pPr>
      <w:r>
        <w:t>C</w:t>
      </w:r>
      <w:r w:rsidRPr="005D5ED8">
        <w:t>aracteristicile dietei pentru diferite tipuri de afecțiuni</w:t>
      </w:r>
      <w:r>
        <w:t xml:space="preserve"> </w:t>
      </w:r>
      <w:bookmarkStart w:id="9" w:name="_Hlk90670044"/>
      <w:r>
        <w:t xml:space="preserve">(ale aparatului digestiv, cardiovasculare, </w:t>
      </w:r>
      <w:proofErr w:type="spellStart"/>
      <w:r>
        <w:t>hepatobiliare</w:t>
      </w:r>
      <w:proofErr w:type="spellEnd"/>
      <w:r>
        <w:t>, renale);</w:t>
      </w:r>
    </w:p>
    <w:bookmarkEnd w:id="9"/>
    <w:p w14:paraId="1FD71B52" w14:textId="77777777" w:rsidR="005D5ED8" w:rsidRPr="005D5ED8" w:rsidRDefault="005D5ED8" w:rsidP="005D5ED8">
      <w:pPr>
        <w:numPr>
          <w:ilvl w:val="0"/>
          <w:numId w:val="21"/>
        </w:numPr>
        <w:jc w:val="both"/>
      </w:pPr>
      <w:r>
        <w:t>P</w:t>
      </w:r>
      <w:r w:rsidRPr="005D5ED8">
        <w:t>reparate recomandate pentru diferite tipuri de afecțiuni</w:t>
      </w:r>
      <w:r>
        <w:t xml:space="preserve"> </w:t>
      </w:r>
      <w:r w:rsidRPr="005D5ED8">
        <w:t xml:space="preserve">(ale aparatului digestiv, cardiovasculare, </w:t>
      </w:r>
      <w:proofErr w:type="spellStart"/>
      <w:r w:rsidRPr="005D5ED8">
        <w:t>hepatobiliare</w:t>
      </w:r>
      <w:proofErr w:type="spellEnd"/>
      <w:r w:rsidRPr="005D5ED8">
        <w:t>, renale);</w:t>
      </w:r>
    </w:p>
    <w:p w14:paraId="292430FC" w14:textId="77777777" w:rsidR="008E645F" w:rsidRDefault="005D5ED8" w:rsidP="000B3FF0">
      <w:pPr>
        <w:numPr>
          <w:ilvl w:val="0"/>
          <w:numId w:val="21"/>
        </w:numPr>
        <w:jc w:val="both"/>
      </w:pPr>
      <w:r w:rsidRPr="000A5761">
        <w:t>Realiz</w:t>
      </w:r>
      <w:r>
        <w:t>area de</w:t>
      </w:r>
      <w:r w:rsidRPr="000A5761">
        <w:t xml:space="preserve"> </w:t>
      </w:r>
      <w:r w:rsidRPr="005D5ED8">
        <w:t>meniuri pentru diferite categorii de consumatori</w:t>
      </w:r>
      <w:r>
        <w:t>.</w:t>
      </w:r>
    </w:p>
    <w:p w14:paraId="711100E2" w14:textId="554A9432" w:rsidR="00EA3C86" w:rsidRPr="00EA3C86" w:rsidRDefault="00EA3C86" w:rsidP="008E645F">
      <w:pPr>
        <w:ind w:left="720"/>
        <w:jc w:val="both"/>
      </w:pPr>
      <w:r w:rsidRPr="008E645F">
        <w:rPr>
          <w:b/>
        </w:rPr>
        <w:tab/>
      </w:r>
    </w:p>
    <w:p w14:paraId="345BC6ED" w14:textId="77777777" w:rsidR="00EA3C86" w:rsidRPr="00EA3C86" w:rsidRDefault="00EA3C86" w:rsidP="00EA3C86">
      <w:pPr>
        <w:jc w:val="both"/>
      </w:pPr>
      <w:r w:rsidRPr="00EA3C86">
        <w:t xml:space="preserve">Proiectul poate fi realizat individual sau în grup. Evaluarea trebuie să </w:t>
      </w:r>
      <w:proofErr w:type="spellStart"/>
      <w:r w:rsidRPr="00EA3C86">
        <w:t>ţină</w:t>
      </w:r>
      <w:proofErr w:type="spellEnd"/>
      <w:r w:rsidRPr="00EA3C86">
        <w:t xml:space="preserve"> cont de acest lucru, nota fiind acordată în </w:t>
      </w:r>
      <w:proofErr w:type="spellStart"/>
      <w:r w:rsidRPr="00EA3C86">
        <w:t>funcţie</w:t>
      </w:r>
      <w:proofErr w:type="spellEnd"/>
      <w:r w:rsidRPr="00EA3C86">
        <w:t xml:space="preserve"> de </w:t>
      </w:r>
      <w:proofErr w:type="spellStart"/>
      <w:r w:rsidRPr="00EA3C86">
        <w:t>contribuţia</w:t>
      </w:r>
      <w:proofErr w:type="spellEnd"/>
      <w:r w:rsidRPr="00EA3C86">
        <w:t xml:space="preserve"> fiecărui elev la proiect. În cazul în care rezultatul final este foarte elaborat, </w:t>
      </w:r>
      <w:proofErr w:type="spellStart"/>
      <w:r w:rsidRPr="00EA3C86">
        <w:t>diferenţierea</w:t>
      </w:r>
      <w:proofErr w:type="spellEnd"/>
      <w:r w:rsidRPr="00EA3C86">
        <w:t xml:space="preserve"> se poate efectua prin notarea departajată a fiecărei </w:t>
      </w:r>
      <w:proofErr w:type="spellStart"/>
      <w:r w:rsidRPr="00EA3C86">
        <w:t>secvenţe</w:t>
      </w:r>
      <w:proofErr w:type="spellEnd"/>
      <w:r w:rsidRPr="00EA3C86">
        <w:t xml:space="preserve"> a raportului, fiecare elev prezentând partea lucrată de el.</w:t>
      </w:r>
    </w:p>
    <w:p w14:paraId="3FEB506F" w14:textId="2BC872C4" w:rsidR="00246C78" w:rsidRDefault="00246C78" w:rsidP="00246C78">
      <w:pPr>
        <w:pStyle w:val="Default"/>
      </w:pPr>
    </w:p>
    <w:p w14:paraId="43E784FF" w14:textId="23E60288" w:rsidR="00B31A03" w:rsidRDefault="00B31A03" w:rsidP="00246C78">
      <w:pPr>
        <w:pStyle w:val="Default"/>
      </w:pPr>
    </w:p>
    <w:p w14:paraId="49FBD15B" w14:textId="651F7CF3" w:rsidR="00B31A03" w:rsidRDefault="00B31A03" w:rsidP="00246C78">
      <w:pPr>
        <w:pStyle w:val="Default"/>
      </w:pPr>
    </w:p>
    <w:p w14:paraId="04097296" w14:textId="77777777" w:rsidR="008F12CB" w:rsidRDefault="008F12CB" w:rsidP="00246C78">
      <w:pPr>
        <w:pStyle w:val="Default"/>
      </w:pPr>
    </w:p>
    <w:p w14:paraId="4FF87CB6" w14:textId="77777777" w:rsidR="00B31A03" w:rsidRDefault="00B31A03" w:rsidP="00246C78">
      <w:pPr>
        <w:pStyle w:val="Default"/>
      </w:pPr>
    </w:p>
    <w:p w14:paraId="4179801A" w14:textId="77777777" w:rsidR="00246C78" w:rsidRDefault="00246C78" w:rsidP="00246C78">
      <w:pPr>
        <w:pStyle w:val="Default"/>
        <w:rPr>
          <w:sz w:val="28"/>
          <w:szCs w:val="28"/>
        </w:rPr>
      </w:pPr>
      <w:r>
        <w:rPr>
          <w:b/>
          <w:bCs/>
          <w:sz w:val="28"/>
          <w:szCs w:val="28"/>
        </w:rPr>
        <w:lastRenderedPageBreak/>
        <w:t xml:space="preserve">Criterii de realizare și ponderea acestora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39"/>
        <w:gridCol w:w="738"/>
        <w:gridCol w:w="3969"/>
        <w:gridCol w:w="822"/>
        <w:gridCol w:w="893"/>
      </w:tblGrid>
      <w:tr w:rsidR="001F272C" w14:paraId="240D7C1A" w14:textId="77777777" w:rsidTr="00A14B06">
        <w:trPr>
          <w:trHeight w:val="245"/>
        </w:trPr>
        <w:tc>
          <w:tcPr>
            <w:tcW w:w="817" w:type="dxa"/>
          </w:tcPr>
          <w:p w14:paraId="6D342DC0" w14:textId="77777777" w:rsidR="00246C78" w:rsidRPr="00B31A03" w:rsidRDefault="00246C78">
            <w:pPr>
              <w:pStyle w:val="Default"/>
              <w:rPr>
                <w:sz w:val="28"/>
                <w:szCs w:val="28"/>
              </w:rPr>
            </w:pPr>
            <w:r w:rsidRPr="00B31A03">
              <w:rPr>
                <w:b/>
                <w:bCs/>
                <w:sz w:val="28"/>
                <w:szCs w:val="28"/>
              </w:rPr>
              <w:t xml:space="preserve">Nr. crt. </w:t>
            </w:r>
          </w:p>
        </w:tc>
        <w:tc>
          <w:tcPr>
            <w:tcW w:w="2977" w:type="dxa"/>
            <w:gridSpan w:val="2"/>
          </w:tcPr>
          <w:p w14:paraId="05CC0375" w14:textId="77777777" w:rsidR="00246C78" w:rsidRPr="00B31A03" w:rsidRDefault="00246C78">
            <w:pPr>
              <w:pStyle w:val="Default"/>
              <w:rPr>
                <w:sz w:val="28"/>
                <w:szCs w:val="28"/>
              </w:rPr>
            </w:pPr>
            <w:r w:rsidRPr="00B31A03">
              <w:rPr>
                <w:b/>
                <w:bCs/>
                <w:sz w:val="28"/>
                <w:szCs w:val="28"/>
              </w:rPr>
              <w:t xml:space="preserve">Criterii de realizare și ponderea acestora </w:t>
            </w:r>
          </w:p>
        </w:tc>
        <w:tc>
          <w:tcPr>
            <w:tcW w:w="4791" w:type="dxa"/>
            <w:gridSpan w:val="2"/>
          </w:tcPr>
          <w:p w14:paraId="7EAD57C6" w14:textId="77777777" w:rsidR="00246C78" w:rsidRPr="00B31A03" w:rsidRDefault="00246C78">
            <w:pPr>
              <w:pStyle w:val="Default"/>
              <w:rPr>
                <w:sz w:val="28"/>
                <w:szCs w:val="28"/>
              </w:rPr>
            </w:pPr>
            <w:r w:rsidRPr="00B31A03">
              <w:rPr>
                <w:b/>
                <w:bCs/>
                <w:sz w:val="28"/>
                <w:szCs w:val="28"/>
              </w:rPr>
              <w:t xml:space="preserve">Indicatorii de realizare și ponderea acestora </w:t>
            </w:r>
          </w:p>
        </w:tc>
        <w:tc>
          <w:tcPr>
            <w:tcW w:w="893" w:type="dxa"/>
          </w:tcPr>
          <w:p w14:paraId="5B0D3094" w14:textId="77777777" w:rsidR="00246C78" w:rsidRDefault="00246C78">
            <w:pPr>
              <w:pStyle w:val="Default"/>
              <w:rPr>
                <w:sz w:val="23"/>
                <w:szCs w:val="23"/>
              </w:rPr>
            </w:pPr>
            <w:r>
              <w:rPr>
                <w:b/>
                <w:bCs/>
                <w:sz w:val="23"/>
                <w:szCs w:val="23"/>
              </w:rPr>
              <w:t xml:space="preserve">Punctaj </w:t>
            </w:r>
          </w:p>
        </w:tc>
      </w:tr>
      <w:tr w:rsidR="00356400" w14:paraId="2F205982" w14:textId="77777777" w:rsidTr="00A14B06">
        <w:trPr>
          <w:trHeight w:val="385"/>
        </w:trPr>
        <w:tc>
          <w:tcPr>
            <w:tcW w:w="817" w:type="dxa"/>
            <w:vMerge w:val="restart"/>
          </w:tcPr>
          <w:p w14:paraId="345EBF39" w14:textId="77777777" w:rsidR="00356400" w:rsidRPr="00B31A03" w:rsidRDefault="00356400">
            <w:pPr>
              <w:pStyle w:val="Default"/>
              <w:rPr>
                <w:sz w:val="28"/>
                <w:szCs w:val="28"/>
              </w:rPr>
            </w:pPr>
            <w:r w:rsidRPr="00B31A03">
              <w:rPr>
                <w:sz w:val="28"/>
                <w:szCs w:val="28"/>
              </w:rPr>
              <w:t xml:space="preserve">1. </w:t>
            </w:r>
          </w:p>
        </w:tc>
        <w:tc>
          <w:tcPr>
            <w:tcW w:w="2239" w:type="dxa"/>
            <w:vMerge w:val="restart"/>
          </w:tcPr>
          <w:p w14:paraId="31DAB604" w14:textId="77777777" w:rsidR="00356400" w:rsidRPr="00B31A03" w:rsidRDefault="00356400">
            <w:pPr>
              <w:pStyle w:val="Default"/>
              <w:rPr>
                <w:sz w:val="28"/>
                <w:szCs w:val="28"/>
              </w:rPr>
            </w:pPr>
            <w:r w:rsidRPr="00B31A03">
              <w:rPr>
                <w:sz w:val="28"/>
                <w:szCs w:val="28"/>
              </w:rPr>
              <w:t xml:space="preserve">Primirea și planificarea sarcinii de lucru </w:t>
            </w:r>
          </w:p>
        </w:tc>
        <w:tc>
          <w:tcPr>
            <w:tcW w:w="738" w:type="dxa"/>
          </w:tcPr>
          <w:p w14:paraId="2E8575CB" w14:textId="77777777" w:rsidR="00356400" w:rsidRPr="00B31A03" w:rsidRDefault="00356400">
            <w:pPr>
              <w:pStyle w:val="Default"/>
              <w:rPr>
                <w:sz w:val="28"/>
                <w:szCs w:val="28"/>
              </w:rPr>
            </w:pPr>
            <w:r w:rsidRPr="00B31A03">
              <w:rPr>
                <w:sz w:val="28"/>
                <w:szCs w:val="28"/>
              </w:rPr>
              <w:t xml:space="preserve">25% </w:t>
            </w:r>
          </w:p>
        </w:tc>
        <w:tc>
          <w:tcPr>
            <w:tcW w:w="3969" w:type="dxa"/>
          </w:tcPr>
          <w:p w14:paraId="5104CB61" w14:textId="77777777" w:rsidR="00356400" w:rsidRPr="00B31A03" w:rsidRDefault="00356400">
            <w:pPr>
              <w:pStyle w:val="Default"/>
              <w:rPr>
                <w:sz w:val="28"/>
                <w:szCs w:val="28"/>
              </w:rPr>
            </w:pPr>
            <w:r w:rsidRPr="00B31A03">
              <w:rPr>
                <w:sz w:val="28"/>
                <w:szCs w:val="28"/>
              </w:rPr>
              <w:t xml:space="preserve">Analizarea sarcinilor de lucru specifice formulate pentru activitate. </w:t>
            </w:r>
          </w:p>
        </w:tc>
        <w:tc>
          <w:tcPr>
            <w:tcW w:w="822" w:type="dxa"/>
          </w:tcPr>
          <w:p w14:paraId="3FFB31E3" w14:textId="77777777" w:rsidR="00356400" w:rsidRPr="00B31A03" w:rsidRDefault="00356400">
            <w:pPr>
              <w:pStyle w:val="Default"/>
              <w:rPr>
                <w:sz w:val="28"/>
                <w:szCs w:val="28"/>
              </w:rPr>
            </w:pPr>
            <w:r w:rsidRPr="00B31A03">
              <w:rPr>
                <w:sz w:val="28"/>
                <w:szCs w:val="28"/>
              </w:rPr>
              <w:t xml:space="preserve">30% </w:t>
            </w:r>
          </w:p>
        </w:tc>
        <w:tc>
          <w:tcPr>
            <w:tcW w:w="893" w:type="dxa"/>
          </w:tcPr>
          <w:p w14:paraId="22B5AFA7" w14:textId="77777777" w:rsidR="00356400" w:rsidRDefault="00356400">
            <w:pPr>
              <w:pStyle w:val="Default"/>
              <w:rPr>
                <w:sz w:val="23"/>
                <w:szCs w:val="23"/>
              </w:rPr>
            </w:pPr>
            <w:r>
              <w:rPr>
                <w:sz w:val="23"/>
                <w:szCs w:val="23"/>
              </w:rPr>
              <w:t xml:space="preserve">7,5 </w:t>
            </w:r>
          </w:p>
        </w:tc>
      </w:tr>
      <w:tr w:rsidR="00356400" w14:paraId="0FFF60C2" w14:textId="77777777" w:rsidTr="00A14B06">
        <w:trPr>
          <w:trHeight w:val="247"/>
        </w:trPr>
        <w:tc>
          <w:tcPr>
            <w:tcW w:w="817" w:type="dxa"/>
            <w:vMerge/>
          </w:tcPr>
          <w:p w14:paraId="0716A0C7" w14:textId="77777777" w:rsidR="00356400" w:rsidRPr="00B31A03" w:rsidRDefault="00356400">
            <w:pPr>
              <w:pStyle w:val="Default"/>
              <w:rPr>
                <w:sz w:val="28"/>
                <w:szCs w:val="28"/>
              </w:rPr>
            </w:pPr>
          </w:p>
        </w:tc>
        <w:tc>
          <w:tcPr>
            <w:tcW w:w="2239" w:type="dxa"/>
            <w:vMerge/>
          </w:tcPr>
          <w:p w14:paraId="0A22AFE3" w14:textId="77777777" w:rsidR="00356400" w:rsidRPr="00B31A03" w:rsidRDefault="00356400">
            <w:pPr>
              <w:pStyle w:val="Default"/>
              <w:rPr>
                <w:sz w:val="28"/>
                <w:szCs w:val="28"/>
              </w:rPr>
            </w:pPr>
          </w:p>
        </w:tc>
        <w:tc>
          <w:tcPr>
            <w:tcW w:w="738" w:type="dxa"/>
          </w:tcPr>
          <w:p w14:paraId="6FC256C7" w14:textId="77777777" w:rsidR="00356400" w:rsidRPr="00B31A03" w:rsidRDefault="00356400">
            <w:pPr>
              <w:pStyle w:val="Default"/>
              <w:rPr>
                <w:sz w:val="28"/>
                <w:szCs w:val="28"/>
              </w:rPr>
            </w:pPr>
          </w:p>
        </w:tc>
        <w:tc>
          <w:tcPr>
            <w:tcW w:w="3969" w:type="dxa"/>
          </w:tcPr>
          <w:p w14:paraId="0D87FCCB" w14:textId="77777777" w:rsidR="00356400" w:rsidRPr="00B31A03" w:rsidRDefault="00356400" w:rsidP="00356400">
            <w:pPr>
              <w:pStyle w:val="Default"/>
              <w:rPr>
                <w:sz w:val="28"/>
                <w:szCs w:val="28"/>
              </w:rPr>
            </w:pPr>
            <w:r w:rsidRPr="00B31A03">
              <w:rPr>
                <w:sz w:val="28"/>
                <w:szCs w:val="28"/>
              </w:rPr>
              <w:t>Alegerea metodelor adaptate sarcinii de lucru, în funcție sarcina primită.</w:t>
            </w:r>
          </w:p>
        </w:tc>
        <w:tc>
          <w:tcPr>
            <w:tcW w:w="822" w:type="dxa"/>
          </w:tcPr>
          <w:p w14:paraId="34F9ABD2" w14:textId="77777777" w:rsidR="00356400" w:rsidRPr="00B31A03" w:rsidRDefault="00AF2AEE">
            <w:pPr>
              <w:pStyle w:val="Default"/>
              <w:rPr>
                <w:sz w:val="28"/>
                <w:szCs w:val="28"/>
              </w:rPr>
            </w:pPr>
            <w:r w:rsidRPr="00B31A03">
              <w:rPr>
                <w:sz w:val="28"/>
                <w:szCs w:val="28"/>
              </w:rPr>
              <w:t>45%</w:t>
            </w:r>
          </w:p>
        </w:tc>
        <w:tc>
          <w:tcPr>
            <w:tcW w:w="893" w:type="dxa"/>
          </w:tcPr>
          <w:p w14:paraId="69417A58" w14:textId="77777777" w:rsidR="00356400" w:rsidRPr="00B31A03" w:rsidRDefault="00AF2AEE" w:rsidP="00356400">
            <w:pPr>
              <w:pStyle w:val="Default"/>
              <w:rPr>
                <w:sz w:val="28"/>
                <w:szCs w:val="28"/>
              </w:rPr>
            </w:pPr>
            <w:r w:rsidRPr="00B31A03">
              <w:rPr>
                <w:sz w:val="28"/>
                <w:szCs w:val="28"/>
              </w:rPr>
              <w:t>11,25</w:t>
            </w:r>
          </w:p>
        </w:tc>
      </w:tr>
      <w:tr w:rsidR="00AF2AEE" w14:paraId="5FC22B4F" w14:textId="77777777" w:rsidTr="00A14B06">
        <w:trPr>
          <w:trHeight w:val="935"/>
        </w:trPr>
        <w:tc>
          <w:tcPr>
            <w:tcW w:w="817" w:type="dxa"/>
            <w:vMerge/>
          </w:tcPr>
          <w:p w14:paraId="532F9D56" w14:textId="77777777" w:rsidR="00AF2AEE" w:rsidRPr="00B31A03" w:rsidRDefault="00AF2AEE" w:rsidP="00AF2AEE">
            <w:pPr>
              <w:pStyle w:val="Default"/>
              <w:rPr>
                <w:sz w:val="28"/>
                <w:szCs w:val="28"/>
              </w:rPr>
            </w:pPr>
          </w:p>
        </w:tc>
        <w:tc>
          <w:tcPr>
            <w:tcW w:w="2239" w:type="dxa"/>
            <w:vMerge/>
          </w:tcPr>
          <w:p w14:paraId="64B3C22F" w14:textId="77777777" w:rsidR="00AF2AEE" w:rsidRPr="00B31A03" w:rsidRDefault="00AF2AEE" w:rsidP="00AF2AEE">
            <w:pPr>
              <w:pStyle w:val="Default"/>
              <w:rPr>
                <w:sz w:val="28"/>
                <w:szCs w:val="28"/>
              </w:rPr>
            </w:pPr>
          </w:p>
        </w:tc>
        <w:tc>
          <w:tcPr>
            <w:tcW w:w="738" w:type="dxa"/>
          </w:tcPr>
          <w:p w14:paraId="5F2D6C06" w14:textId="77777777" w:rsidR="00AF2AEE" w:rsidRPr="00B31A03" w:rsidRDefault="00AF2AEE" w:rsidP="00AF2AEE">
            <w:pPr>
              <w:pStyle w:val="Default"/>
              <w:rPr>
                <w:sz w:val="28"/>
                <w:szCs w:val="28"/>
              </w:rPr>
            </w:pPr>
          </w:p>
        </w:tc>
        <w:tc>
          <w:tcPr>
            <w:tcW w:w="3969" w:type="dxa"/>
          </w:tcPr>
          <w:p w14:paraId="6C96120C" w14:textId="77777777" w:rsidR="00AF2AEE" w:rsidRPr="00B31A03" w:rsidRDefault="00AF2AEE" w:rsidP="00AF2AEE">
            <w:pPr>
              <w:pStyle w:val="Default"/>
              <w:rPr>
                <w:sz w:val="28"/>
                <w:szCs w:val="28"/>
              </w:rPr>
            </w:pPr>
            <w:r w:rsidRPr="00B31A03">
              <w:rPr>
                <w:sz w:val="28"/>
                <w:szCs w:val="28"/>
              </w:rPr>
              <w:t>Respectarea normelor de dezvoltare durabilă, a normativelor, regulilor și reglementărilor privind igiena, sănătatea și securitatea muncii în spațiile de servire și spațiile conexe acestora, precum și a regulilor privind circuitul deșeurilor.</w:t>
            </w:r>
          </w:p>
        </w:tc>
        <w:tc>
          <w:tcPr>
            <w:tcW w:w="822" w:type="dxa"/>
          </w:tcPr>
          <w:p w14:paraId="543F3777" w14:textId="77777777" w:rsidR="00AF2AEE" w:rsidRPr="00B31A03" w:rsidRDefault="00AF2AEE" w:rsidP="00AF2AEE">
            <w:pPr>
              <w:pStyle w:val="Default"/>
              <w:rPr>
                <w:sz w:val="28"/>
                <w:szCs w:val="28"/>
              </w:rPr>
            </w:pPr>
            <w:r w:rsidRPr="00B31A03">
              <w:rPr>
                <w:sz w:val="28"/>
                <w:szCs w:val="28"/>
              </w:rPr>
              <w:t>25%</w:t>
            </w:r>
          </w:p>
        </w:tc>
        <w:tc>
          <w:tcPr>
            <w:tcW w:w="893" w:type="dxa"/>
          </w:tcPr>
          <w:p w14:paraId="183FB9A8" w14:textId="77777777" w:rsidR="00AF2AEE" w:rsidRPr="00B31A03" w:rsidRDefault="00AF2AEE" w:rsidP="00AF2AEE">
            <w:pPr>
              <w:pStyle w:val="Default"/>
              <w:rPr>
                <w:sz w:val="28"/>
                <w:szCs w:val="28"/>
              </w:rPr>
            </w:pPr>
            <w:r w:rsidRPr="00B31A03">
              <w:rPr>
                <w:sz w:val="28"/>
                <w:szCs w:val="28"/>
              </w:rPr>
              <w:t xml:space="preserve">6,25 </w:t>
            </w:r>
          </w:p>
        </w:tc>
      </w:tr>
      <w:tr w:rsidR="0041359E" w14:paraId="7F509FB0" w14:textId="77777777" w:rsidTr="00A14B06">
        <w:trPr>
          <w:trHeight w:val="523"/>
        </w:trPr>
        <w:tc>
          <w:tcPr>
            <w:tcW w:w="817" w:type="dxa"/>
            <w:vMerge w:val="restart"/>
          </w:tcPr>
          <w:p w14:paraId="37046844" w14:textId="77777777" w:rsidR="0041359E" w:rsidRPr="00B31A03" w:rsidRDefault="0041359E" w:rsidP="00AF2AEE">
            <w:pPr>
              <w:pStyle w:val="Default"/>
              <w:rPr>
                <w:sz w:val="28"/>
                <w:szCs w:val="28"/>
              </w:rPr>
            </w:pPr>
            <w:r w:rsidRPr="00B31A03">
              <w:rPr>
                <w:sz w:val="28"/>
                <w:szCs w:val="28"/>
              </w:rPr>
              <w:t xml:space="preserve">2. </w:t>
            </w:r>
          </w:p>
        </w:tc>
        <w:tc>
          <w:tcPr>
            <w:tcW w:w="2239" w:type="dxa"/>
            <w:vMerge w:val="restart"/>
          </w:tcPr>
          <w:p w14:paraId="3F20C821" w14:textId="77777777" w:rsidR="0041359E" w:rsidRPr="00B31A03" w:rsidRDefault="0041359E" w:rsidP="00AF2AEE">
            <w:pPr>
              <w:pStyle w:val="Default"/>
              <w:rPr>
                <w:sz w:val="28"/>
                <w:szCs w:val="28"/>
              </w:rPr>
            </w:pPr>
            <w:r w:rsidRPr="00B31A03">
              <w:rPr>
                <w:sz w:val="28"/>
                <w:szCs w:val="28"/>
              </w:rPr>
              <w:t xml:space="preserve">Realizarea sarcinii de lucru </w:t>
            </w:r>
          </w:p>
        </w:tc>
        <w:tc>
          <w:tcPr>
            <w:tcW w:w="738" w:type="dxa"/>
            <w:vMerge w:val="restart"/>
          </w:tcPr>
          <w:p w14:paraId="67AA6224" w14:textId="77777777" w:rsidR="0041359E" w:rsidRPr="00B31A03" w:rsidRDefault="0041359E" w:rsidP="00AF2AEE">
            <w:pPr>
              <w:pStyle w:val="Default"/>
              <w:rPr>
                <w:sz w:val="28"/>
                <w:szCs w:val="28"/>
              </w:rPr>
            </w:pPr>
            <w:r w:rsidRPr="00B31A03">
              <w:rPr>
                <w:sz w:val="28"/>
                <w:szCs w:val="28"/>
              </w:rPr>
              <w:t xml:space="preserve">50% </w:t>
            </w:r>
          </w:p>
        </w:tc>
        <w:tc>
          <w:tcPr>
            <w:tcW w:w="3969" w:type="dxa"/>
          </w:tcPr>
          <w:p w14:paraId="0E83FC36" w14:textId="77777777" w:rsidR="0041359E" w:rsidRPr="00B31A03" w:rsidRDefault="0041359E" w:rsidP="00AF2AEE">
            <w:pPr>
              <w:pStyle w:val="Default"/>
              <w:rPr>
                <w:sz w:val="28"/>
                <w:szCs w:val="28"/>
              </w:rPr>
            </w:pPr>
            <w:r w:rsidRPr="00B31A03">
              <w:rPr>
                <w:sz w:val="28"/>
                <w:szCs w:val="28"/>
              </w:rPr>
              <w:t xml:space="preserve">Respectarea cu strictețe a modalității de organizare a brigăzilor de servire, a etapelor specifice de servire a preparatelor și băuturilor. </w:t>
            </w:r>
          </w:p>
        </w:tc>
        <w:tc>
          <w:tcPr>
            <w:tcW w:w="822" w:type="dxa"/>
          </w:tcPr>
          <w:p w14:paraId="786F6421" w14:textId="77777777" w:rsidR="0041359E" w:rsidRPr="00B31A03" w:rsidRDefault="0041359E" w:rsidP="00AF2AEE">
            <w:pPr>
              <w:pStyle w:val="Default"/>
              <w:rPr>
                <w:sz w:val="28"/>
                <w:szCs w:val="28"/>
              </w:rPr>
            </w:pPr>
            <w:r w:rsidRPr="00B31A03">
              <w:rPr>
                <w:sz w:val="28"/>
                <w:szCs w:val="28"/>
              </w:rPr>
              <w:t xml:space="preserve">40% </w:t>
            </w:r>
          </w:p>
        </w:tc>
        <w:tc>
          <w:tcPr>
            <w:tcW w:w="893" w:type="dxa"/>
          </w:tcPr>
          <w:p w14:paraId="64612EE3" w14:textId="77777777" w:rsidR="0041359E" w:rsidRDefault="0041359E" w:rsidP="00AF2AEE">
            <w:pPr>
              <w:pStyle w:val="Default"/>
              <w:rPr>
                <w:sz w:val="23"/>
                <w:szCs w:val="23"/>
              </w:rPr>
            </w:pPr>
            <w:r>
              <w:rPr>
                <w:sz w:val="23"/>
                <w:szCs w:val="23"/>
              </w:rPr>
              <w:t xml:space="preserve">20 </w:t>
            </w:r>
          </w:p>
        </w:tc>
      </w:tr>
      <w:tr w:rsidR="0041359E" w14:paraId="77043C55" w14:textId="77777777" w:rsidTr="00A14B06">
        <w:trPr>
          <w:trHeight w:val="523"/>
        </w:trPr>
        <w:tc>
          <w:tcPr>
            <w:tcW w:w="817" w:type="dxa"/>
            <w:vMerge/>
          </w:tcPr>
          <w:p w14:paraId="530B3259" w14:textId="77777777" w:rsidR="0041359E" w:rsidRPr="00B31A03" w:rsidRDefault="0041359E" w:rsidP="00AF2AEE">
            <w:pPr>
              <w:pStyle w:val="Default"/>
              <w:rPr>
                <w:sz w:val="28"/>
                <w:szCs w:val="28"/>
              </w:rPr>
            </w:pPr>
          </w:p>
        </w:tc>
        <w:tc>
          <w:tcPr>
            <w:tcW w:w="2239" w:type="dxa"/>
            <w:vMerge/>
          </w:tcPr>
          <w:p w14:paraId="6F9773A5" w14:textId="77777777" w:rsidR="0041359E" w:rsidRPr="00B31A03" w:rsidRDefault="0041359E" w:rsidP="00AF2AEE">
            <w:pPr>
              <w:pStyle w:val="Default"/>
              <w:rPr>
                <w:sz w:val="28"/>
                <w:szCs w:val="28"/>
              </w:rPr>
            </w:pPr>
          </w:p>
        </w:tc>
        <w:tc>
          <w:tcPr>
            <w:tcW w:w="738" w:type="dxa"/>
            <w:vMerge/>
          </w:tcPr>
          <w:p w14:paraId="203C6FB0" w14:textId="77777777" w:rsidR="0041359E" w:rsidRPr="00B31A03" w:rsidRDefault="0041359E" w:rsidP="00AF2AEE">
            <w:pPr>
              <w:pStyle w:val="Default"/>
              <w:rPr>
                <w:sz w:val="28"/>
                <w:szCs w:val="28"/>
              </w:rPr>
            </w:pPr>
          </w:p>
        </w:tc>
        <w:tc>
          <w:tcPr>
            <w:tcW w:w="3969" w:type="dxa"/>
          </w:tcPr>
          <w:p w14:paraId="49957865" w14:textId="77777777" w:rsidR="0041359E" w:rsidRPr="00B31A03" w:rsidRDefault="0041359E" w:rsidP="00AF2AEE">
            <w:pPr>
              <w:pStyle w:val="Default"/>
              <w:rPr>
                <w:sz w:val="28"/>
                <w:szCs w:val="28"/>
              </w:rPr>
            </w:pPr>
            <w:r w:rsidRPr="00B31A03">
              <w:rPr>
                <w:sz w:val="28"/>
                <w:szCs w:val="28"/>
              </w:rPr>
              <w:t>Rezolvarea responsabilă a sarcinii de lucru în conformitate cu fișele și graficele de lucru și cu precizările formulate.</w:t>
            </w:r>
          </w:p>
        </w:tc>
        <w:tc>
          <w:tcPr>
            <w:tcW w:w="822" w:type="dxa"/>
          </w:tcPr>
          <w:p w14:paraId="0638A325" w14:textId="77777777" w:rsidR="0041359E" w:rsidRPr="00B31A03" w:rsidRDefault="0041359E" w:rsidP="00AF2AEE">
            <w:pPr>
              <w:pStyle w:val="Default"/>
              <w:rPr>
                <w:sz w:val="28"/>
                <w:szCs w:val="28"/>
              </w:rPr>
            </w:pPr>
            <w:r w:rsidRPr="00B31A03">
              <w:rPr>
                <w:sz w:val="28"/>
                <w:szCs w:val="28"/>
              </w:rPr>
              <w:t>40%</w:t>
            </w:r>
          </w:p>
        </w:tc>
        <w:tc>
          <w:tcPr>
            <w:tcW w:w="893" w:type="dxa"/>
          </w:tcPr>
          <w:p w14:paraId="45D77DDC" w14:textId="77777777" w:rsidR="0041359E" w:rsidRPr="00B31A03" w:rsidRDefault="0041359E" w:rsidP="00AF2AEE">
            <w:pPr>
              <w:pStyle w:val="Default"/>
              <w:rPr>
                <w:sz w:val="28"/>
                <w:szCs w:val="28"/>
              </w:rPr>
            </w:pPr>
            <w:r w:rsidRPr="00B31A03">
              <w:rPr>
                <w:sz w:val="28"/>
                <w:szCs w:val="28"/>
              </w:rPr>
              <w:t>20</w:t>
            </w:r>
          </w:p>
        </w:tc>
      </w:tr>
      <w:tr w:rsidR="001F272C" w14:paraId="7F3E5601" w14:textId="77777777" w:rsidTr="00A14B06">
        <w:trPr>
          <w:trHeight w:val="109"/>
        </w:trPr>
        <w:tc>
          <w:tcPr>
            <w:tcW w:w="817" w:type="dxa"/>
            <w:vMerge/>
            <w:tcBorders>
              <w:bottom w:val="single" w:sz="4" w:space="0" w:color="auto"/>
            </w:tcBorders>
          </w:tcPr>
          <w:p w14:paraId="788B79CB" w14:textId="77777777" w:rsidR="001F272C" w:rsidRPr="00B31A03" w:rsidRDefault="001F272C" w:rsidP="001F272C">
            <w:pPr>
              <w:pStyle w:val="Default"/>
              <w:rPr>
                <w:sz w:val="28"/>
                <w:szCs w:val="28"/>
              </w:rPr>
            </w:pPr>
          </w:p>
        </w:tc>
        <w:tc>
          <w:tcPr>
            <w:tcW w:w="2239" w:type="dxa"/>
            <w:vMerge/>
            <w:tcBorders>
              <w:bottom w:val="single" w:sz="4" w:space="0" w:color="auto"/>
            </w:tcBorders>
          </w:tcPr>
          <w:p w14:paraId="19CC56C3" w14:textId="77777777" w:rsidR="001F272C" w:rsidRPr="00B31A03" w:rsidRDefault="001F272C" w:rsidP="001F272C">
            <w:pPr>
              <w:pStyle w:val="Default"/>
              <w:rPr>
                <w:sz w:val="28"/>
                <w:szCs w:val="28"/>
              </w:rPr>
            </w:pPr>
          </w:p>
        </w:tc>
        <w:tc>
          <w:tcPr>
            <w:tcW w:w="738" w:type="dxa"/>
            <w:vMerge/>
            <w:tcBorders>
              <w:bottom w:val="single" w:sz="4" w:space="0" w:color="auto"/>
            </w:tcBorders>
          </w:tcPr>
          <w:p w14:paraId="4F292D9D" w14:textId="77777777" w:rsidR="001F272C" w:rsidRPr="00B31A03" w:rsidRDefault="001F272C" w:rsidP="001F272C">
            <w:pPr>
              <w:pStyle w:val="Default"/>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79C7B167" w14:textId="77777777" w:rsidR="001F272C" w:rsidRPr="00B31A03" w:rsidRDefault="001F272C" w:rsidP="001F272C">
            <w:pPr>
              <w:pStyle w:val="Default"/>
              <w:rPr>
                <w:sz w:val="28"/>
                <w:szCs w:val="28"/>
              </w:rPr>
            </w:pPr>
            <w:r w:rsidRPr="00B31A03">
              <w:rPr>
                <w:sz w:val="28"/>
                <w:szCs w:val="28"/>
              </w:rPr>
              <w:t xml:space="preserve">materialelor și documentelor specifice activității de servire. </w:t>
            </w:r>
          </w:p>
        </w:tc>
        <w:tc>
          <w:tcPr>
            <w:tcW w:w="822" w:type="dxa"/>
            <w:tcBorders>
              <w:bottom w:val="single" w:sz="4" w:space="0" w:color="auto"/>
            </w:tcBorders>
          </w:tcPr>
          <w:p w14:paraId="7CEDC6A8" w14:textId="77777777" w:rsidR="001F272C" w:rsidRPr="00B31A03" w:rsidRDefault="001F272C" w:rsidP="001F272C">
            <w:pPr>
              <w:pStyle w:val="Default"/>
              <w:rPr>
                <w:sz w:val="28"/>
                <w:szCs w:val="28"/>
              </w:rPr>
            </w:pPr>
            <w:r w:rsidRPr="00B31A03">
              <w:rPr>
                <w:sz w:val="28"/>
                <w:szCs w:val="28"/>
              </w:rPr>
              <w:t>20 %</w:t>
            </w:r>
          </w:p>
        </w:tc>
        <w:tc>
          <w:tcPr>
            <w:tcW w:w="893" w:type="dxa"/>
            <w:tcBorders>
              <w:bottom w:val="single" w:sz="4" w:space="0" w:color="auto"/>
            </w:tcBorders>
          </w:tcPr>
          <w:p w14:paraId="48EB202E" w14:textId="77777777" w:rsidR="001F272C" w:rsidRPr="00B31A03" w:rsidRDefault="001F272C" w:rsidP="001F272C">
            <w:pPr>
              <w:pStyle w:val="Default"/>
              <w:rPr>
                <w:sz w:val="28"/>
                <w:szCs w:val="28"/>
              </w:rPr>
            </w:pPr>
            <w:r w:rsidRPr="00B31A03">
              <w:rPr>
                <w:sz w:val="28"/>
                <w:szCs w:val="28"/>
              </w:rPr>
              <w:t>10</w:t>
            </w:r>
          </w:p>
        </w:tc>
      </w:tr>
      <w:tr w:rsidR="001F272C" w14:paraId="7E5ED0E2" w14:textId="77777777" w:rsidTr="00A14B06">
        <w:tblPrEx>
          <w:tblBorders>
            <w:top w:val="nil"/>
            <w:left w:val="nil"/>
            <w:bottom w:val="nil"/>
            <w:right w:val="nil"/>
            <w:insideH w:val="none" w:sz="0" w:space="0" w:color="auto"/>
            <w:insideV w:val="none" w:sz="0" w:space="0" w:color="auto"/>
          </w:tblBorders>
        </w:tblPrEx>
        <w:trPr>
          <w:trHeight w:val="523"/>
        </w:trPr>
        <w:tc>
          <w:tcPr>
            <w:tcW w:w="817" w:type="dxa"/>
            <w:vMerge w:val="restart"/>
            <w:tcBorders>
              <w:top w:val="single" w:sz="4" w:space="0" w:color="auto"/>
              <w:left w:val="single" w:sz="4" w:space="0" w:color="auto"/>
              <w:right w:val="single" w:sz="4" w:space="0" w:color="auto"/>
            </w:tcBorders>
          </w:tcPr>
          <w:p w14:paraId="157667A4" w14:textId="77777777" w:rsidR="001F272C" w:rsidRPr="00B31A03" w:rsidRDefault="001F272C" w:rsidP="001F272C">
            <w:pPr>
              <w:pStyle w:val="Default"/>
              <w:rPr>
                <w:sz w:val="28"/>
                <w:szCs w:val="28"/>
              </w:rPr>
            </w:pPr>
            <w:r w:rsidRPr="00B31A03">
              <w:rPr>
                <w:sz w:val="28"/>
                <w:szCs w:val="28"/>
              </w:rPr>
              <w:t xml:space="preserve">3. </w:t>
            </w:r>
          </w:p>
        </w:tc>
        <w:tc>
          <w:tcPr>
            <w:tcW w:w="2239" w:type="dxa"/>
            <w:vMerge w:val="restart"/>
            <w:tcBorders>
              <w:top w:val="single" w:sz="4" w:space="0" w:color="auto"/>
              <w:left w:val="single" w:sz="4" w:space="0" w:color="auto"/>
              <w:right w:val="single" w:sz="4" w:space="0" w:color="auto"/>
            </w:tcBorders>
          </w:tcPr>
          <w:p w14:paraId="7A72BB0B" w14:textId="77777777" w:rsidR="001F272C" w:rsidRPr="00B31A03" w:rsidRDefault="001F272C" w:rsidP="001F272C">
            <w:pPr>
              <w:pStyle w:val="Default"/>
              <w:rPr>
                <w:sz w:val="28"/>
                <w:szCs w:val="28"/>
              </w:rPr>
            </w:pPr>
            <w:r w:rsidRPr="00B31A03">
              <w:rPr>
                <w:sz w:val="28"/>
                <w:szCs w:val="28"/>
              </w:rPr>
              <w:t xml:space="preserve">Prezentarea și promovarea sarcinii realizate </w:t>
            </w:r>
          </w:p>
        </w:tc>
        <w:tc>
          <w:tcPr>
            <w:tcW w:w="738" w:type="dxa"/>
            <w:vMerge w:val="restart"/>
            <w:tcBorders>
              <w:top w:val="single" w:sz="4" w:space="0" w:color="auto"/>
              <w:left w:val="single" w:sz="4" w:space="0" w:color="auto"/>
              <w:right w:val="single" w:sz="4" w:space="0" w:color="auto"/>
            </w:tcBorders>
          </w:tcPr>
          <w:p w14:paraId="1E7E853E" w14:textId="77777777" w:rsidR="001F272C" w:rsidRPr="00B31A03" w:rsidRDefault="001F272C" w:rsidP="001F272C">
            <w:pPr>
              <w:pStyle w:val="Default"/>
              <w:rPr>
                <w:sz w:val="28"/>
                <w:szCs w:val="28"/>
              </w:rPr>
            </w:pPr>
            <w:r w:rsidRPr="00B31A03">
              <w:rPr>
                <w:sz w:val="28"/>
                <w:szCs w:val="28"/>
              </w:rPr>
              <w:t xml:space="preserve">25% </w:t>
            </w:r>
          </w:p>
        </w:tc>
        <w:tc>
          <w:tcPr>
            <w:tcW w:w="3969" w:type="dxa"/>
            <w:tcBorders>
              <w:top w:val="single" w:sz="4" w:space="0" w:color="auto"/>
              <w:left w:val="single" w:sz="4" w:space="0" w:color="auto"/>
              <w:bottom w:val="single" w:sz="4" w:space="0" w:color="auto"/>
              <w:right w:val="single" w:sz="4" w:space="0" w:color="auto"/>
            </w:tcBorders>
          </w:tcPr>
          <w:p w14:paraId="76CA52E4" w14:textId="77777777" w:rsidR="001F272C" w:rsidRPr="00B31A03" w:rsidRDefault="001F272C" w:rsidP="001F272C">
            <w:pPr>
              <w:pStyle w:val="Default"/>
              <w:rPr>
                <w:sz w:val="28"/>
                <w:szCs w:val="28"/>
              </w:rPr>
            </w:pPr>
            <w:r w:rsidRPr="00B31A03">
              <w:rPr>
                <w:sz w:val="28"/>
                <w:szCs w:val="28"/>
              </w:rPr>
              <w:t xml:space="preserve">Întocmirea corectă, individual și în echipă, a documentelor de lucru elaborate pentru activitatea din unitățile de alimentație. </w:t>
            </w:r>
          </w:p>
        </w:tc>
        <w:tc>
          <w:tcPr>
            <w:tcW w:w="822" w:type="dxa"/>
            <w:tcBorders>
              <w:top w:val="single" w:sz="4" w:space="0" w:color="auto"/>
              <w:left w:val="single" w:sz="4" w:space="0" w:color="auto"/>
              <w:bottom w:val="single" w:sz="4" w:space="0" w:color="auto"/>
              <w:right w:val="single" w:sz="4" w:space="0" w:color="auto"/>
            </w:tcBorders>
          </w:tcPr>
          <w:p w14:paraId="4ADAFDF2" w14:textId="77777777" w:rsidR="001F272C" w:rsidRPr="00B31A03" w:rsidRDefault="001F272C" w:rsidP="001F272C">
            <w:pPr>
              <w:pStyle w:val="Default"/>
              <w:rPr>
                <w:sz w:val="28"/>
                <w:szCs w:val="28"/>
              </w:rPr>
            </w:pPr>
            <w:r w:rsidRPr="00B31A03">
              <w:rPr>
                <w:sz w:val="28"/>
                <w:szCs w:val="28"/>
              </w:rPr>
              <w:t xml:space="preserve">30% </w:t>
            </w:r>
          </w:p>
        </w:tc>
        <w:tc>
          <w:tcPr>
            <w:tcW w:w="893" w:type="dxa"/>
            <w:tcBorders>
              <w:top w:val="single" w:sz="4" w:space="0" w:color="auto"/>
              <w:left w:val="single" w:sz="4" w:space="0" w:color="auto"/>
              <w:bottom w:val="single" w:sz="4" w:space="0" w:color="auto"/>
              <w:right w:val="single" w:sz="4" w:space="0" w:color="auto"/>
            </w:tcBorders>
          </w:tcPr>
          <w:p w14:paraId="4E4D1656" w14:textId="77777777" w:rsidR="001F272C" w:rsidRDefault="001F272C" w:rsidP="001F272C">
            <w:pPr>
              <w:pStyle w:val="Default"/>
              <w:rPr>
                <w:sz w:val="23"/>
                <w:szCs w:val="23"/>
              </w:rPr>
            </w:pPr>
            <w:r>
              <w:rPr>
                <w:sz w:val="23"/>
                <w:szCs w:val="23"/>
              </w:rPr>
              <w:t xml:space="preserve">7,5 </w:t>
            </w:r>
          </w:p>
        </w:tc>
      </w:tr>
      <w:tr w:rsidR="001F272C" w14:paraId="7628D4A8" w14:textId="77777777" w:rsidTr="00A14B06">
        <w:tblPrEx>
          <w:tblBorders>
            <w:top w:val="nil"/>
            <w:left w:val="nil"/>
            <w:bottom w:val="nil"/>
            <w:right w:val="nil"/>
            <w:insideH w:val="none" w:sz="0" w:space="0" w:color="auto"/>
            <w:insideV w:val="none" w:sz="0" w:space="0" w:color="auto"/>
          </w:tblBorders>
        </w:tblPrEx>
        <w:trPr>
          <w:trHeight w:val="523"/>
        </w:trPr>
        <w:tc>
          <w:tcPr>
            <w:tcW w:w="817" w:type="dxa"/>
            <w:vMerge/>
            <w:tcBorders>
              <w:left w:val="single" w:sz="4" w:space="0" w:color="auto"/>
              <w:right w:val="single" w:sz="4" w:space="0" w:color="auto"/>
            </w:tcBorders>
          </w:tcPr>
          <w:p w14:paraId="168060AB" w14:textId="77777777" w:rsidR="001F272C" w:rsidRPr="00B31A03" w:rsidRDefault="001F272C" w:rsidP="001F272C">
            <w:pPr>
              <w:pStyle w:val="Default"/>
              <w:rPr>
                <w:sz w:val="28"/>
                <w:szCs w:val="28"/>
              </w:rPr>
            </w:pPr>
          </w:p>
        </w:tc>
        <w:tc>
          <w:tcPr>
            <w:tcW w:w="2239" w:type="dxa"/>
            <w:vMerge/>
            <w:tcBorders>
              <w:left w:val="single" w:sz="4" w:space="0" w:color="auto"/>
              <w:right w:val="single" w:sz="4" w:space="0" w:color="auto"/>
            </w:tcBorders>
          </w:tcPr>
          <w:p w14:paraId="56094F9E" w14:textId="77777777" w:rsidR="001F272C" w:rsidRPr="00B31A03" w:rsidRDefault="001F272C" w:rsidP="001F272C">
            <w:pPr>
              <w:pStyle w:val="Default"/>
              <w:rPr>
                <w:sz w:val="28"/>
                <w:szCs w:val="28"/>
              </w:rPr>
            </w:pPr>
          </w:p>
        </w:tc>
        <w:tc>
          <w:tcPr>
            <w:tcW w:w="738" w:type="dxa"/>
            <w:vMerge/>
            <w:tcBorders>
              <w:left w:val="single" w:sz="4" w:space="0" w:color="auto"/>
              <w:right w:val="single" w:sz="4" w:space="0" w:color="auto"/>
            </w:tcBorders>
          </w:tcPr>
          <w:p w14:paraId="3E4055E3" w14:textId="77777777" w:rsidR="001F272C" w:rsidRPr="00B31A03" w:rsidRDefault="001F272C" w:rsidP="001F272C">
            <w:pPr>
              <w:pStyle w:val="Default"/>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452BB81C" w14:textId="77777777" w:rsidR="001F272C" w:rsidRPr="00B31A03" w:rsidRDefault="001F272C" w:rsidP="001F272C">
            <w:pPr>
              <w:pStyle w:val="Default"/>
              <w:rPr>
                <w:sz w:val="28"/>
                <w:szCs w:val="28"/>
              </w:rPr>
            </w:pPr>
            <w:r w:rsidRPr="00B31A03">
              <w:rPr>
                <w:sz w:val="28"/>
                <w:szCs w:val="28"/>
              </w:rPr>
              <w:t>Utilizarea corectă a termenilor de specialitate, în toate etapele de relaționare cu colegii de echipă, cu clienții și furnizorii.</w:t>
            </w:r>
          </w:p>
        </w:tc>
        <w:tc>
          <w:tcPr>
            <w:tcW w:w="822" w:type="dxa"/>
            <w:tcBorders>
              <w:top w:val="single" w:sz="4" w:space="0" w:color="auto"/>
              <w:left w:val="single" w:sz="4" w:space="0" w:color="auto"/>
              <w:bottom w:val="single" w:sz="4" w:space="0" w:color="auto"/>
              <w:right w:val="single" w:sz="4" w:space="0" w:color="auto"/>
            </w:tcBorders>
          </w:tcPr>
          <w:p w14:paraId="3942F16C" w14:textId="77777777" w:rsidR="001F272C" w:rsidRPr="00B31A03" w:rsidRDefault="001F272C" w:rsidP="001F272C">
            <w:pPr>
              <w:pStyle w:val="Default"/>
              <w:rPr>
                <w:sz w:val="28"/>
                <w:szCs w:val="28"/>
              </w:rPr>
            </w:pPr>
            <w:r w:rsidRPr="00B31A03">
              <w:rPr>
                <w:sz w:val="28"/>
                <w:szCs w:val="28"/>
              </w:rPr>
              <w:t>35%</w:t>
            </w:r>
          </w:p>
        </w:tc>
        <w:tc>
          <w:tcPr>
            <w:tcW w:w="893" w:type="dxa"/>
            <w:tcBorders>
              <w:top w:val="single" w:sz="4" w:space="0" w:color="auto"/>
              <w:left w:val="single" w:sz="4" w:space="0" w:color="auto"/>
              <w:bottom w:val="single" w:sz="4" w:space="0" w:color="auto"/>
              <w:right w:val="single" w:sz="4" w:space="0" w:color="auto"/>
            </w:tcBorders>
          </w:tcPr>
          <w:p w14:paraId="5834A19C" w14:textId="77777777" w:rsidR="001F272C" w:rsidRDefault="001F272C" w:rsidP="001F272C">
            <w:pPr>
              <w:pStyle w:val="Default"/>
              <w:rPr>
                <w:sz w:val="23"/>
                <w:szCs w:val="23"/>
              </w:rPr>
            </w:pPr>
            <w:r>
              <w:rPr>
                <w:sz w:val="23"/>
                <w:szCs w:val="23"/>
              </w:rPr>
              <w:t>6,75</w:t>
            </w:r>
          </w:p>
        </w:tc>
      </w:tr>
      <w:tr w:rsidR="001F272C" w14:paraId="2FA0AE26" w14:textId="77777777" w:rsidTr="00A14B06">
        <w:tblPrEx>
          <w:tblBorders>
            <w:top w:val="nil"/>
            <w:left w:val="nil"/>
            <w:bottom w:val="nil"/>
            <w:right w:val="nil"/>
            <w:insideH w:val="none" w:sz="0" w:space="0" w:color="auto"/>
            <w:insideV w:val="none" w:sz="0" w:space="0" w:color="auto"/>
          </w:tblBorders>
        </w:tblPrEx>
        <w:trPr>
          <w:trHeight w:val="523"/>
        </w:trPr>
        <w:tc>
          <w:tcPr>
            <w:tcW w:w="817" w:type="dxa"/>
            <w:vMerge/>
            <w:tcBorders>
              <w:left w:val="single" w:sz="4" w:space="0" w:color="auto"/>
              <w:bottom w:val="single" w:sz="4" w:space="0" w:color="auto"/>
              <w:right w:val="single" w:sz="4" w:space="0" w:color="auto"/>
            </w:tcBorders>
          </w:tcPr>
          <w:p w14:paraId="17731BF5" w14:textId="77777777" w:rsidR="001F272C" w:rsidRPr="00B31A03" w:rsidRDefault="001F272C" w:rsidP="001F272C">
            <w:pPr>
              <w:pStyle w:val="Default"/>
              <w:rPr>
                <w:sz w:val="28"/>
                <w:szCs w:val="28"/>
              </w:rPr>
            </w:pPr>
          </w:p>
        </w:tc>
        <w:tc>
          <w:tcPr>
            <w:tcW w:w="2239" w:type="dxa"/>
            <w:vMerge/>
            <w:tcBorders>
              <w:left w:val="single" w:sz="4" w:space="0" w:color="auto"/>
              <w:bottom w:val="single" w:sz="4" w:space="0" w:color="auto"/>
              <w:right w:val="single" w:sz="4" w:space="0" w:color="auto"/>
            </w:tcBorders>
          </w:tcPr>
          <w:p w14:paraId="36044146" w14:textId="77777777" w:rsidR="001F272C" w:rsidRPr="00B31A03" w:rsidRDefault="001F272C" w:rsidP="001F272C">
            <w:pPr>
              <w:pStyle w:val="Default"/>
              <w:rPr>
                <w:sz w:val="28"/>
                <w:szCs w:val="28"/>
              </w:rPr>
            </w:pPr>
          </w:p>
        </w:tc>
        <w:tc>
          <w:tcPr>
            <w:tcW w:w="738" w:type="dxa"/>
            <w:vMerge/>
            <w:tcBorders>
              <w:left w:val="single" w:sz="4" w:space="0" w:color="auto"/>
              <w:bottom w:val="single" w:sz="4" w:space="0" w:color="auto"/>
              <w:right w:val="single" w:sz="4" w:space="0" w:color="auto"/>
            </w:tcBorders>
          </w:tcPr>
          <w:p w14:paraId="5C48E7E7" w14:textId="77777777" w:rsidR="001F272C" w:rsidRPr="00B31A03" w:rsidRDefault="001F272C" w:rsidP="001F272C">
            <w:pPr>
              <w:pStyle w:val="Default"/>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73F58213" w14:textId="77777777" w:rsidR="001F272C" w:rsidRPr="00B31A03" w:rsidRDefault="001F272C" w:rsidP="001F272C">
            <w:pPr>
              <w:pStyle w:val="Default"/>
              <w:rPr>
                <w:sz w:val="28"/>
                <w:szCs w:val="28"/>
              </w:rPr>
            </w:pPr>
            <w:r w:rsidRPr="00B31A03">
              <w:rPr>
                <w:sz w:val="28"/>
                <w:szCs w:val="28"/>
              </w:rPr>
              <w:t>Argumentarea eficientă a sarcinilor de lucru realizate pentru asigurarea unei activități de servire de cea mai bună calitate.</w:t>
            </w:r>
          </w:p>
        </w:tc>
        <w:tc>
          <w:tcPr>
            <w:tcW w:w="822" w:type="dxa"/>
            <w:tcBorders>
              <w:top w:val="single" w:sz="4" w:space="0" w:color="auto"/>
              <w:left w:val="single" w:sz="4" w:space="0" w:color="auto"/>
              <w:bottom w:val="single" w:sz="4" w:space="0" w:color="auto"/>
              <w:right w:val="single" w:sz="4" w:space="0" w:color="auto"/>
            </w:tcBorders>
          </w:tcPr>
          <w:p w14:paraId="2C8C0817" w14:textId="77777777" w:rsidR="001F272C" w:rsidRPr="00B31A03" w:rsidRDefault="001F272C" w:rsidP="001F272C">
            <w:pPr>
              <w:pStyle w:val="Default"/>
              <w:rPr>
                <w:sz w:val="28"/>
                <w:szCs w:val="28"/>
              </w:rPr>
            </w:pPr>
            <w:r w:rsidRPr="00B31A03">
              <w:rPr>
                <w:sz w:val="28"/>
                <w:szCs w:val="28"/>
              </w:rPr>
              <w:t>35%</w:t>
            </w:r>
          </w:p>
        </w:tc>
        <w:tc>
          <w:tcPr>
            <w:tcW w:w="893" w:type="dxa"/>
            <w:tcBorders>
              <w:top w:val="single" w:sz="4" w:space="0" w:color="auto"/>
              <w:left w:val="single" w:sz="4" w:space="0" w:color="auto"/>
              <w:bottom w:val="single" w:sz="4" w:space="0" w:color="auto"/>
              <w:right w:val="single" w:sz="4" w:space="0" w:color="auto"/>
            </w:tcBorders>
          </w:tcPr>
          <w:p w14:paraId="131F377F" w14:textId="77777777" w:rsidR="001F272C" w:rsidRDefault="001F272C" w:rsidP="001F272C">
            <w:pPr>
              <w:pStyle w:val="Default"/>
              <w:rPr>
                <w:sz w:val="23"/>
                <w:szCs w:val="23"/>
              </w:rPr>
            </w:pPr>
            <w:r>
              <w:rPr>
                <w:sz w:val="23"/>
                <w:szCs w:val="23"/>
              </w:rPr>
              <w:t>6,75</w:t>
            </w:r>
          </w:p>
        </w:tc>
      </w:tr>
      <w:tr w:rsidR="001F272C" w14:paraId="3DB30DC1" w14:textId="77777777" w:rsidTr="00A14B06">
        <w:tblPrEx>
          <w:tblBorders>
            <w:top w:val="nil"/>
            <w:left w:val="nil"/>
            <w:bottom w:val="nil"/>
            <w:right w:val="nil"/>
            <w:insideH w:val="none" w:sz="0" w:space="0" w:color="auto"/>
            <w:insideV w:val="none" w:sz="0" w:space="0" w:color="auto"/>
          </w:tblBorders>
        </w:tblPrEx>
        <w:trPr>
          <w:trHeight w:val="111"/>
        </w:trPr>
        <w:tc>
          <w:tcPr>
            <w:tcW w:w="8585" w:type="dxa"/>
            <w:gridSpan w:val="5"/>
            <w:tcBorders>
              <w:top w:val="single" w:sz="4" w:space="0" w:color="auto"/>
              <w:left w:val="single" w:sz="4" w:space="0" w:color="auto"/>
              <w:bottom w:val="single" w:sz="4" w:space="0" w:color="auto"/>
              <w:right w:val="single" w:sz="4" w:space="0" w:color="auto"/>
            </w:tcBorders>
          </w:tcPr>
          <w:p w14:paraId="4245A552" w14:textId="77777777" w:rsidR="001F272C" w:rsidRPr="00B31A03" w:rsidRDefault="001F272C" w:rsidP="001F272C">
            <w:pPr>
              <w:pStyle w:val="Default"/>
              <w:rPr>
                <w:sz w:val="28"/>
                <w:szCs w:val="28"/>
              </w:rPr>
            </w:pPr>
            <w:r w:rsidRPr="00B31A03">
              <w:rPr>
                <w:b/>
                <w:bCs/>
                <w:sz w:val="28"/>
                <w:szCs w:val="28"/>
              </w:rPr>
              <w:t xml:space="preserve">Total </w:t>
            </w:r>
          </w:p>
        </w:tc>
        <w:tc>
          <w:tcPr>
            <w:tcW w:w="893" w:type="dxa"/>
            <w:tcBorders>
              <w:top w:val="single" w:sz="4" w:space="0" w:color="auto"/>
              <w:left w:val="single" w:sz="4" w:space="0" w:color="auto"/>
              <w:bottom w:val="single" w:sz="4" w:space="0" w:color="auto"/>
              <w:right w:val="single" w:sz="4" w:space="0" w:color="auto"/>
            </w:tcBorders>
          </w:tcPr>
          <w:p w14:paraId="04E41981" w14:textId="77777777" w:rsidR="001F272C" w:rsidRDefault="001F272C" w:rsidP="001F272C">
            <w:pPr>
              <w:pStyle w:val="Default"/>
              <w:ind w:left="29"/>
              <w:rPr>
                <w:sz w:val="23"/>
                <w:szCs w:val="23"/>
              </w:rPr>
            </w:pPr>
            <w:r>
              <w:rPr>
                <w:sz w:val="23"/>
                <w:szCs w:val="23"/>
              </w:rPr>
              <w:t xml:space="preserve">100 p </w:t>
            </w:r>
          </w:p>
        </w:tc>
      </w:tr>
    </w:tbl>
    <w:p w14:paraId="19237F2E" w14:textId="6C77FFD2" w:rsidR="00246C78" w:rsidRDefault="00246C78" w:rsidP="003857B9"/>
    <w:p w14:paraId="529E180B" w14:textId="77777777" w:rsidR="008E645F" w:rsidRDefault="008E645F" w:rsidP="003857B9"/>
    <w:p w14:paraId="01D2C7EE" w14:textId="0DBE3601" w:rsidR="001F272C" w:rsidRDefault="001F272C" w:rsidP="003857B9"/>
    <w:p w14:paraId="21C429CE" w14:textId="77777777" w:rsidR="00B31A03" w:rsidRPr="00B31A03" w:rsidRDefault="00B31A03" w:rsidP="00B31A03">
      <w:r w:rsidRPr="00B31A03">
        <w:lastRenderedPageBreak/>
        <w:t xml:space="preserve">Evaluarea portofoliului se face prin calificative acordate conform criteriilor de apreciere </w:t>
      </w:r>
      <w:proofErr w:type="spellStart"/>
      <w:r w:rsidRPr="00B31A03">
        <w:t>şi</w:t>
      </w:r>
      <w:proofErr w:type="spellEnd"/>
      <w:r w:rsidRPr="00B31A03">
        <w:t xml:space="preserve"> indicatorilor din următorul tabel:</w:t>
      </w:r>
    </w:p>
    <w:p w14:paraId="7D848EFC" w14:textId="77777777" w:rsidR="00B31A03" w:rsidRPr="00B31A03" w:rsidRDefault="00B31A03" w:rsidP="00B31A03"/>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7"/>
        <w:gridCol w:w="842"/>
        <w:gridCol w:w="947"/>
        <w:gridCol w:w="843"/>
        <w:gridCol w:w="1968"/>
      </w:tblGrid>
      <w:tr w:rsidR="00B31A03" w:rsidRPr="00B31A03" w14:paraId="46256E7A" w14:textId="77777777" w:rsidTr="00B00A9D">
        <w:trPr>
          <w:tblHeader/>
        </w:trPr>
        <w:tc>
          <w:tcPr>
            <w:tcW w:w="5211" w:type="dxa"/>
            <w:tcBorders>
              <w:top w:val="single" w:sz="4" w:space="0" w:color="000000"/>
              <w:left w:val="single" w:sz="4" w:space="0" w:color="000000"/>
              <w:bottom w:val="single" w:sz="4" w:space="0" w:color="000000"/>
              <w:right w:val="single" w:sz="4" w:space="0" w:color="000000"/>
            </w:tcBorders>
            <w:hideMark/>
          </w:tcPr>
          <w:p w14:paraId="616E60DE" w14:textId="77777777" w:rsidR="00B31A03" w:rsidRPr="00B31A03" w:rsidRDefault="00B31A03" w:rsidP="00B31A03">
            <w:pPr>
              <w:rPr>
                <w:b/>
                <w:u w:val="single"/>
              </w:rPr>
            </w:pPr>
            <w:r w:rsidRPr="00B31A03">
              <w:t xml:space="preserve">Criterii de apreciere </w:t>
            </w:r>
            <w:proofErr w:type="spellStart"/>
            <w:r w:rsidRPr="00B31A03">
              <w:t>şi</w:t>
            </w:r>
            <w:proofErr w:type="spellEnd"/>
            <w:r w:rsidRPr="00B31A03">
              <w:t xml:space="preserve"> indicatori</w:t>
            </w:r>
          </w:p>
        </w:tc>
        <w:tc>
          <w:tcPr>
            <w:tcW w:w="850" w:type="dxa"/>
            <w:tcBorders>
              <w:top w:val="single" w:sz="4" w:space="0" w:color="000000"/>
              <w:left w:val="single" w:sz="4" w:space="0" w:color="000000"/>
              <w:bottom w:val="single" w:sz="4" w:space="0" w:color="000000"/>
              <w:right w:val="single" w:sz="4" w:space="0" w:color="000000"/>
            </w:tcBorders>
            <w:hideMark/>
          </w:tcPr>
          <w:p w14:paraId="62870049" w14:textId="77777777" w:rsidR="00B31A03" w:rsidRPr="00B31A03" w:rsidRDefault="00B31A03" w:rsidP="00B31A03">
            <w:r w:rsidRPr="00B31A03">
              <w:t>Da</w:t>
            </w:r>
          </w:p>
        </w:tc>
        <w:tc>
          <w:tcPr>
            <w:tcW w:w="851" w:type="dxa"/>
            <w:tcBorders>
              <w:top w:val="single" w:sz="4" w:space="0" w:color="000000"/>
              <w:left w:val="single" w:sz="4" w:space="0" w:color="000000"/>
              <w:bottom w:val="single" w:sz="4" w:space="0" w:color="000000"/>
              <w:right w:val="single" w:sz="4" w:space="0" w:color="000000"/>
            </w:tcBorders>
            <w:hideMark/>
          </w:tcPr>
          <w:p w14:paraId="7022CFFA" w14:textId="77777777" w:rsidR="00B31A03" w:rsidRPr="00B31A03" w:rsidRDefault="00B31A03" w:rsidP="00B31A03">
            <w:r w:rsidRPr="00B31A03">
              <w:t>Parțial</w:t>
            </w:r>
          </w:p>
        </w:tc>
        <w:tc>
          <w:tcPr>
            <w:tcW w:w="851" w:type="dxa"/>
            <w:tcBorders>
              <w:top w:val="single" w:sz="4" w:space="0" w:color="000000"/>
              <w:left w:val="single" w:sz="4" w:space="0" w:color="000000"/>
              <w:bottom w:val="single" w:sz="4" w:space="0" w:color="000000"/>
              <w:right w:val="single" w:sz="4" w:space="0" w:color="000000"/>
            </w:tcBorders>
            <w:hideMark/>
          </w:tcPr>
          <w:p w14:paraId="02919366" w14:textId="77777777" w:rsidR="00B31A03" w:rsidRPr="00B31A03" w:rsidRDefault="00B31A03" w:rsidP="00B31A03">
            <w:r w:rsidRPr="00B31A03">
              <w:t>Nu</w:t>
            </w:r>
          </w:p>
        </w:tc>
        <w:tc>
          <w:tcPr>
            <w:tcW w:w="1984" w:type="dxa"/>
            <w:tcBorders>
              <w:top w:val="single" w:sz="4" w:space="0" w:color="000000"/>
              <w:left w:val="single" w:sz="4" w:space="0" w:color="000000"/>
              <w:bottom w:val="single" w:sz="4" w:space="0" w:color="000000"/>
              <w:right w:val="single" w:sz="4" w:space="0" w:color="000000"/>
            </w:tcBorders>
            <w:hideMark/>
          </w:tcPr>
          <w:p w14:paraId="25D060FC" w14:textId="77777777" w:rsidR="00B31A03" w:rsidRPr="00B31A03" w:rsidRDefault="00B31A03" w:rsidP="00B31A03">
            <w:r w:rsidRPr="00B31A03">
              <w:t>Observații</w:t>
            </w:r>
          </w:p>
        </w:tc>
      </w:tr>
      <w:tr w:rsidR="00B31A03" w:rsidRPr="00B31A03" w14:paraId="078497D4" w14:textId="77777777" w:rsidTr="00B00A9D">
        <w:tc>
          <w:tcPr>
            <w:tcW w:w="5211" w:type="dxa"/>
            <w:tcBorders>
              <w:top w:val="single" w:sz="4" w:space="0" w:color="000000"/>
              <w:left w:val="single" w:sz="4" w:space="0" w:color="000000"/>
              <w:bottom w:val="single" w:sz="4" w:space="0" w:color="000000"/>
              <w:right w:val="single" w:sz="4" w:space="0" w:color="000000"/>
            </w:tcBorders>
            <w:hideMark/>
          </w:tcPr>
          <w:p w14:paraId="250C2161" w14:textId="77777777" w:rsidR="00B31A03" w:rsidRPr="00B31A03" w:rsidRDefault="00B31A03" w:rsidP="00B31A03">
            <w:r w:rsidRPr="00B31A03">
              <w:t>1. PREZENTARE</w:t>
            </w:r>
          </w:p>
          <w:p w14:paraId="5D693EA8" w14:textId="77777777" w:rsidR="00B31A03" w:rsidRPr="00B31A03" w:rsidRDefault="00B31A03" w:rsidP="00B31A03">
            <w:r w:rsidRPr="00B31A03">
              <w:t xml:space="preserve">- </w:t>
            </w:r>
            <w:proofErr w:type="spellStart"/>
            <w:r w:rsidRPr="00B31A03">
              <w:t>evoluţia</w:t>
            </w:r>
            <w:proofErr w:type="spellEnd"/>
            <w:r w:rsidRPr="00B31A03">
              <w:t xml:space="preserve"> în timp;</w:t>
            </w:r>
          </w:p>
          <w:p w14:paraId="2995AA9E" w14:textId="77777777" w:rsidR="00B31A03" w:rsidRPr="00B31A03" w:rsidRDefault="00B31A03" w:rsidP="00B31A03">
            <w:r w:rsidRPr="00B31A03">
              <w:t>- parcurgerea tuturor sarcinilor de lucru;</w:t>
            </w:r>
          </w:p>
          <w:p w14:paraId="6DBF4557" w14:textId="77777777" w:rsidR="00B31A03" w:rsidRPr="00B31A03" w:rsidRDefault="00B31A03" w:rsidP="00B31A03">
            <w:r w:rsidRPr="00B31A03">
              <w:t>- estetica generală.</w:t>
            </w:r>
          </w:p>
        </w:tc>
        <w:tc>
          <w:tcPr>
            <w:tcW w:w="850" w:type="dxa"/>
            <w:tcBorders>
              <w:top w:val="single" w:sz="4" w:space="0" w:color="000000"/>
              <w:left w:val="single" w:sz="4" w:space="0" w:color="000000"/>
              <w:bottom w:val="single" w:sz="4" w:space="0" w:color="000000"/>
              <w:right w:val="single" w:sz="4" w:space="0" w:color="000000"/>
            </w:tcBorders>
          </w:tcPr>
          <w:p w14:paraId="5DD4018E" w14:textId="77777777" w:rsidR="00B31A03" w:rsidRPr="00B31A03" w:rsidRDefault="00B31A03" w:rsidP="00B31A03">
            <w:pPr>
              <w:rPr>
                <w:b/>
              </w:rPr>
            </w:pPr>
          </w:p>
        </w:tc>
        <w:tc>
          <w:tcPr>
            <w:tcW w:w="851" w:type="dxa"/>
            <w:tcBorders>
              <w:top w:val="single" w:sz="4" w:space="0" w:color="000000"/>
              <w:left w:val="single" w:sz="4" w:space="0" w:color="000000"/>
              <w:bottom w:val="single" w:sz="4" w:space="0" w:color="000000"/>
              <w:right w:val="single" w:sz="4" w:space="0" w:color="000000"/>
            </w:tcBorders>
          </w:tcPr>
          <w:p w14:paraId="294C949B" w14:textId="77777777" w:rsidR="00B31A03" w:rsidRPr="00B31A03" w:rsidRDefault="00B31A03" w:rsidP="00B31A03">
            <w:pPr>
              <w:rPr>
                <w:b/>
              </w:rPr>
            </w:pPr>
          </w:p>
        </w:tc>
        <w:tc>
          <w:tcPr>
            <w:tcW w:w="851" w:type="dxa"/>
            <w:tcBorders>
              <w:top w:val="single" w:sz="4" w:space="0" w:color="000000"/>
              <w:left w:val="single" w:sz="4" w:space="0" w:color="000000"/>
              <w:bottom w:val="single" w:sz="4" w:space="0" w:color="000000"/>
              <w:right w:val="single" w:sz="4" w:space="0" w:color="000000"/>
            </w:tcBorders>
          </w:tcPr>
          <w:p w14:paraId="79EDC6FC" w14:textId="77777777" w:rsidR="00B31A03" w:rsidRPr="00B31A03" w:rsidRDefault="00B31A03" w:rsidP="00B31A03">
            <w:pPr>
              <w:rPr>
                <w:b/>
              </w:rPr>
            </w:pPr>
          </w:p>
        </w:tc>
        <w:tc>
          <w:tcPr>
            <w:tcW w:w="1984" w:type="dxa"/>
            <w:tcBorders>
              <w:top w:val="single" w:sz="4" w:space="0" w:color="000000"/>
              <w:left w:val="single" w:sz="4" w:space="0" w:color="000000"/>
              <w:bottom w:val="single" w:sz="4" w:space="0" w:color="000000"/>
              <w:right w:val="single" w:sz="4" w:space="0" w:color="000000"/>
            </w:tcBorders>
          </w:tcPr>
          <w:p w14:paraId="31F7B918" w14:textId="77777777" w:rsidR="00B31A03" w:rsidRPr="00B31A03" w:rsidRDefault="00B31A03" w:rsidP="00B31A03">
            <w:pPr>
              <w:rPr>
                <w:b/>
              </w:rPr>
            </w:pPr>
          </w:p>
        </w:tc>
      </w:tr>
      <w:tr w:rsidR="00B31A03" w:rsidRPr="00B31A03" w14:paraId="74BCFBB0" w14:textId="77777777" w:rsidTr="00B00A9D">
        <w:tc>
          <w:tcPr>
            <w:tcW w:w="5211" w:type="dxa"/>
            <w:tcBorders>
              <w:top w:val="single" w:sz="4" w:space="0" w:color="000000"/>
              <w:left w:val="single" w:sz="4" w:space="0" w:color="000000"/>
              <w:bottom w:val="single" w:sz="4" w:space="0" w:color="000000"/>
              <w:right w:val="single" w:sz="4" w:space="0" w:color="000000"/>
            </w:tcBorders>
            <w:hideMark/>
          </w:tcPr>
          <w:p w14:paraId="04C145C9" w14:textId="77777777" w:rsidR="00B31A03" w:rsidRPr="00B31A03" w:rsidRDefault="00B31A03" w:rsidP="00B31A03">
            <w:r w:rsidRPr="00B31A03">
              <w:t>2. REZUMATE</w:t>
            </w:r>
          </w:p>
          <w:p w14:paraId="059ED21E" w14:textId="77777777" w:rsidR="00B31A03" w:rsidRPr="00B31A03" w:rsidRDefault="00B31A03" w:rsidP="00B31A03">
            <w:r w:rsidRPr="00B31A03">
              <w:t xml:space="preserve">- </w:t>
            </w:r>
            <w:proofErr w:type="spellStart"/>
            <w:r w:rsidRPr="00B31A03">
              <w:t>informaţiile</w:t>
            </w:r>
            <w:proofErr w:type="spellEnd"/>
            <w:r w:rsidRPr="00B31A03">
              <w:t xml:space="preserve"> care confirmă ce </w:t>
            </w:r>
            <w:proofErr w:type="spellStart"/>
            <w:r w:rsidRPr="00B31A03">
              <w:t>ştie</w:t>
            </w:r>
            <w:proofErr w:type="spellEnd"/>
            <w:r w:rsidRPr="00B31A03">
              <w:t xml:space="preserve"> deja;</w:t>
            </w:r>
          </w:p>
          <w:p w14:paraId="38EF6ED0" w14:textId="77777777" w:rsidR="00B31A03" w:rsidRPr="00B31A03" w:rsidRDefault="00B31A03" w:rsidP="00B31A03">
            <w:r w:rsidRPr="00B31A03">
              <w:t xml:space="preserve">- </w:t>
            </w:r>
            <w:proofErr w:type="spellStart"/>
            <w:r w:rsidRPr="00B31A03">
              <w:t>informaţiile</w:t>
            </w:r>
            <w:proofErr w:type="spellEnd"/>
            <w:r w:rsidRPr="00B31A03">
              <w:t xml:space="preserve"> noi dar pe care le </w:t>
            </w:r>
            <w:proofErr w:type="spellStart"/>
            <w:r w:rsidRPr="00B31A03">
              <w:t>înţelege</w:t>
            </w:r>
            <w:proofErr w:type="spellEnd"/>
            <w:r w:rsidRPr="00B31A03">
              <w:t xml:space="preserve"> cu </w:t>
            </w:r>
            <w:proofErr w:type="spellStart"/>
            <w:r w:rsidRPr="00B31A03">
              <w:t>uşurinţă</w:t>
            </w:r>
            <w:proofErr w:type="spellEnd"/>
            <w:r w:rsidRPr="00B31A03">
              <w:t>.</w:t>
            </w:r>
          </w:p>
          <w:p w14:paraId="547AF7F4" w14:textId="77777777" w:rsidR="00B31A03" w:rsidRPr="00B31A03" w:rsidRDefault="00B31A03" w:rsidP="00B31A03">
            <w:r w:rsidRPr="00B31A03">
              <w:t>- calitatea îndeplinirii sarcinilor;</w:t>
            </w:r>
          </w:p>
          <w:p w14:paraId="0C87360B" w14:textId="77777777" w:rsidR="00B31A03" w:rsidRPr="00B31A03" w:rsidRDefault="00B31A03" w:rsidP="00B31A03">
            <w:r w:rsidRPr="00B31A03">
              <w:t xml:space="preserve">- </w:t>
            </w:r>
            <w:proofErr w:type="spellStart"/>
            <w:r w:rsidRPr="00B31A03">
              <w:t>concordanţă</w:t>
            </w:r>
            <w:proofErr w:type="spellEnd"/>
            <w:r w:rsidRPr="00B31A03">
              <w:t xml:space="preserve"> cu temele date;</w:t>
            </w:r>
          </w:p>
          <w:p w14:paraId="3A30F4C6" w14:textId="77777777" w:rsidR="00B31A03" w:rsidRPr="00B31A03" w:rsidRDefault="00B31A03" w:rsidP="00B31A03">
            <w:r w:rsidRPr="00B31A03">
              <w:t>- cantitatea lucrărilor.</w:t>
            </w:r>
          </w:p>
        </w:tc>
        <w:tc>
          <w:tcPr>
            <w:tcW w:w="850" w:type="dxa"/>
            <w:tcBorders>
              <w:top w:val="single" w:sz="4" w:space="0" w:color="000000"/>
              <w:left w:val="single" w:sz="4" w:space="0" w:color="000000"/>
              <w:bottom w:val="single" w:sz="4" w:space="0" w:color="000000"/>
              <w:right w:val="single" w:sz="4" w:space="0" w:color="000000"/>
            </w:tcBorders>
          </w:tcPr>
          <w:p w14:paraId="032B334A" w14:textId="77777777" w:rsidR="00B31A03" w:rsidRPr="00B31A03" w:rsidRDefault="00B31A03" w:rsidP="00B31A03">
            <w:pPr>
              <w:rPr>
                <w:b/>
              </w:rPr>
            </w:pPr>
          </w:p>
        </w:tc>
        <w:tc>
          <w:tcPr>
            <w:tcW w:w="851" w:type="dxa"/>
            <w:tcBorders>
              <w:top w:val="single" w:sz="4" w:space="0" w:color="000000"/>
              <w:left w:val="single" w:sz="4" w:space="0" w:color="000000"/>
              <w:bottom w:val="single" w:sz="4" w:space="0" w:color="000000"/>
              <w:right w:val="single" w:sz="4" w:space="0" w:color="000000"/>
            </w:tcBorders>
          </w:tcPr>
          <w:p w14:paraId="2B5B4BD1" w14:textId="77777777" w:rsidR="00B31A03" w:rsidRPr="00B31A03" w:rsidRDefault="00B31A03" w:rsidP="00B31A03">
            <w:pPr>
              <w:rPr>
                <w:b/>
              </w:rPr>
            </w:pPr>
          </w:p>
        </w:tc>
        <w:tc>
          <w:tcPr>
            <w:tcW w:w="851" w:type="dxa"/>
            <w:tcBorders>
              <w:top w:val="single" w:sz="4" w:space="0" w:color="000000"/>
              <w:left w:val="single" w:sz="4" w:space="0" w:color="000000"/>
              <w:bottom w:val="single" w:sz="4" w:space="0" w:color="000000"/>
              <w:right w:val="single" w:sz="4" w:space="0" w:color="000000"/>
            </w:tcBorders>
          </w:tcPr>
          <w:p w14:paraId="687851AA" w14:textId="77777777" w:rsidR="00B31A03" w:rsidRPr="00B31A03" w:rsidRDefault="00B31A03" w:rsidP="00B31A03">
            <w:pPr>
              <w:rPr>
                <w:b/>
              </w:rPr>
            </w:pPr>
          </w:p>
        </w:tc>
        <w:tc>
          <w:tcPr>
            <w:tcW w:w="1984" w:type="dxa"/>
            <w:tcBorders>
              <w:top w:val="single" w:sz="4" w:space="0" w:color="000000"/>
              <w:left w:val="single" w:sz="4" w:space="0" w:color="000000"/>
              <w:bottom w:val="single" w:sz="4" w:space="0" w:color="000000"/>
              <w:right w:val="single" w:sz="4" w:space="0" w:color="000000"/>
            </w:tcBorders>
          </w:tcPr>
          <w:p w14:paraId="6AE1D533" w14:textId="77777777" w:rsidR="00B31A03" w:rsidRPr="00B31A03" w:rsidRDefault="00B31A03" w:rsidP="00B31A03">
            <w:pPr>
              <w:rPr>
                <w:b/>
              </w:rPr>
            </w:pPr>
          </w:p>
        </w:tc>
      </w:tr>
      <w:tr w:rsidR="00B31A03" w:rsidRPr="00B31A03" w14:paraId="3E6183E5" w14:textId="77777777" w:rsidTr="00B00A9D">
        <w:tc>
          <w:tcPr>
            <w:tcW w:w="5211" w:type="dxa"/>
            <w:tcBorders>
              <w:top w:val="single" w:sz="4" w:space="0" w:color="000000"/>
              <w:left w:val="single" w:sz="4" w:space="0" w:color="000000"/>
              <w:bottom w:val="single" w:sz="4" w:space="0" w:color="000000"/>
              <w:right w:val="single" w:sz="4" w:space="0" w:color="000000"/>
            </w:tcBorders>
            <w:hideMark/>
          </w:tcPr>
          <w:p w14:paraId="11107A03" w14:textId="77777777" w:rsidR="00B31A03" w:rsidRPr="00B31A03" w:rsidRDefault="00B31A03" w:rsidP="00B31A03">
            <w:r w:rsidRPr="00B31A03">
              <w:t>3. LUCRĂRI PRACTICE</w:t>
            </w:r>
          </w:p>
          <w:p w14:paraId="40258E4C" w14:textId="77777777" w:rsidR="00B31A03" w:rsidRPr="00B31A03" w:rsidRDefault="00B31A03" w:rsidP="00B31A03">
            <w:r w:rsidRPr="00B31A03">
              <w:t>- adecvarea la scop;</w:t>
            </w:r>
          </w:p>
          <w:p w14:paraId="7BD0BED7" w14:textId="77777777" w:rsidR="00B31A03" w:rsidRPr="00B31A03" w:rsidRDefault="00B31A03" w:rsidP="00B31A03">
            <w:r w:rsidRPr="00B31A03">
              <w:t xml:space="preserve">- </w:t>
            </w:r>
            <w:proofErr w:type="spellStart"/>
            <w:r w:rsidRPr="00B31A03">
              <w:t>eficienţa</w:t>
            </w:r>
            <w:proofErr w:type="spellEnd"/>
            <w:r w:rsidRPr="00B31A03">
              <w:t xml:space="preserve"> modului de lucru;</w:t>
            </w:r>
          </w:p>
          <w:p w14:paraId="12363804" w14:textId="77777777" w:rsidR="00B31A03" w:rsidRPr="00B31A03" w:rsidRDefault="00B31A03" w:rsidP="00B31A03">
            <w:r w:rsidRPr="00B31A03">
              <w:t>- lucrul în grup sau individual;</w:t>
            </w:r>
          </w:p>
          <w:p w14:paraId="450FB94F" w14:textId="77777777" w:rsidR="00B31A03" w:rsidRPr="00B31A03" w:rsidRDefault="00B31A03" w:rsidP="00B31A03">
            <w:r w:rsidRPr="00B31A03">
              <w:t>- repartizarea eficientă a sarcinilor.</w:t>
            </w:r>
          </w:p>
        </w:tc>
        <w:tc>
          <w:tcPr>
            <w:tcW w:w="850" w:type="dxa"/>
            <w:tcBorders>
              <w:top w:val="single" w:sz="4" w:space="0" w:color="000000"/>
              <w:left w:val="single" w:sz="4" w:space="0" w:color="000000"/>
              <w:bottom w:val="single" w:sz="4" w:space="0" w:color="000000"/>
              <w:right w:val="single" w:sz="4" w:space="0" w:color="000000"/>
            </w:tcBorders>
          </w:tcPr>
          <w:p w14:paraId="0744ECF6" w14:textId="77777777" w:rsidR="00B31A03" w:rsidRPr="00B31A03" w:rsidRDefault="00B31A03" w:rsidP="00B31A03">
            <w:pPr>
              <w:rPr>
                <w:b/>
              </w:rPr>
            </w:pPr>
          </w:p>
        </w:tc>
        <w:tc>
          <w:tcPr>
            <w:tcW w:w="851" w:type="dxa"/>
            <w:tcBorders>
              <w:top w:val="single" w:sz="4" w:space="0" w:color="000000"/>
              <w:left w:val="single" w:sz="4" w:space="0" w:color="000000"/>
              <w:bottom w:val="single" w:sz="4" w:space="0" w:color="000000"/>
              <w:right w:val="single" w:sz="4" w:space="0" w:color="000000"/>
            </w:tcBorders>
          </w:tcPr>
          <w:p w14:paraId="7A434400" w14:textId="77777777" w:rsidR="00B31A03" w:rsidRPr="00B31A03" w:rsidRDefault="00B31A03" w:rsidP="00B31A03">
            <w:pPr>
              <w:rPr>
                <w:b/>
              </w:rPr>
            </w:pPr>
          </w:p>
        </w:tc>
        <w:tc>
          <w:tcPr>
            <w:tcW w:w="851" w:type="dxa"/>
            <w:tcBorders>
              <w:top w:val="single" w:sz="4" w:space="0" w:color="000000"/>
              <w:left w:val="single" w:sz="4" w:space="0" w:color="000000"/>
              <w:bottom w:val="single" w:sz="4" w:space="0" w:color="000000"/>
              <w:right w:val="single" w:sz="4" w:space="0" w:color="000000"/>
            </w:tcBorders>
          </w:tcPr>
          <w:p w14:paraId="01949B68" w14:textId="77777777" w:rsidR="00B31A03" w:rsidRPr="00B31A03" w:rsidRDefault="00B31A03" w:rsidP="00B31A03">
            <w:pPr>
              <w:rPr>
                <w:b/>
              </w:rPr>
            </w:pPr>
          </w:p>
        </w:tc>
        <w:tc>
          <w:tcPr>
            <w:tcW w:w="1984" w:type="dxa"/>
            <w:tcBorders>
              <w:top w:val="single" w:sz="4" w:space="0" w:color="000000"/>
              <w:left w:val="single" w:sz="4" w:space="0" w:color="000000"/>
              <w:bottom w:val="single" w:sz="4" w:space="0" w:color="000000"/>
              <w:right w:val="single" w:sz="4" w:space="0" w:color="000000"/>
            </w:tcBorders>
          </w:tcPr>
          <w:p w14:paraId="3D1A8B5F" w14:textId="77777777" w:rsidR="00B31A03" w:rsidRPr="00B31A03" w:rsidRDefault="00B31A03" w:rsidP="00B31A03">
            <w:pPr>
              <w:rPr>
                <w:b/>
              </w:rPr>
            </w:pPr>
          </w:p>
        </w:tc>
      </w:tr>
      <w:tr w:rsidR="00B31A03" w:rsidRPr="00B31A03" w14:paraId="7947EDEA" w14:textId="77777777" w:rsidTr="00B00A9D">
        <w:tc>
          <w:tcPr>
            <w:tcW w:w="5211" w:type="dxa"/>
            <w:tcBorders>
              <w:top w:val="single" w:sz="4" w:space="0" w:color="000000"/>
              <w:left w:val="single" w:sz="4" w:space="0" w:color="000000"/>
              <w:bottom w:val="single" w:sz="4" w:space="0" w:color="000000"/>
              <w:right w:val="single" w:sz="4" w:space="0" w:color="000000"/>
            </w:tcBorders>
            <w:hideMark/>
          </w:tcPr>
          <w:p w14:paraId="3E0DB8F7" w14:textId="77777777" w:rsidR="00B31A03" w:rsidRPr="00B31A03" w:rsidRDefault="00B31A03" w:rsidP="00B31A03">
            <w:r w:rsidRPr="00B31A03">
              <w:t xml:space="preserve">4. REFLECŢIILE elevului pe diferite </w:t>
            </w:r>
            <w:proofErr w:type="spellStart"/>
            <w:r w:rsidRPr="00B31A03">
              <w:t>părţi</w:t>
            </w:r>
            <w:proofErr w:type="spellEnd"/>
            <w:r w:rsidRPr="00B31A03">
              <w:t xml:space="preserve"> ale portofoliului;</w:t>
            </w:r>
          </w:p>
          <w:p w14:paraId="2F7DAE3A" w14:textId="77777777" w:rsidR="00B31A03" w:rsidRPr="00B31A03" w:rsidRDefault="00B31A03" w:rsidP="00B31A03">
            <w:r w:rsidRPr="00B31A03">
              <w:t xml:space="preserve">- </w:t>
            </w:r>
            <w:proofErr w:type="spellStart"/>
            <w:r w:rsidRPr="00B31A03">
              <w:t>reflecţii</w:t>
            </w:r>
            <w:proofErr w:type="spellEnd"/>
            <w:r w:rsidRPr="00B31A03">
              <w:t xml:space="preserve"> asupra propriei munci;</w:t>
            </w:r>
          </w:p>
          <w:p w14:paraId="0391C064" w14:textId="77777777" w:rsidR="00B31A03" w:rsidRPr="00B31A03" w:rsidRDefault="00B31A03" w:rsidP="00B31A03">
            <w:r w:rsidRPr="00B31A03">
              <w:t xml:space="preserve">- </w:t>
            </w:r>
            <w:proofErr w:type="spellStart"/>
            <w:r w:rsidRPr="00B31A03">
              <w:t>reflecţii</w:t>
            </w:r>
            <w:proofErr w:type="spellEnd"/>
            <w:r w:rsidRPr="00B31A03">
              <w:t xml:space="preserve"> despre lucrul în echipă - dacă e cazul;</w:t>
            </w:r>
          </w:p>
          <w:p w14:paraId="098E5D3A" w14:textId="77777777" w:rsidR="00B31A03" w:rsidRPr="00B31A03" w:rsidRDefault="00B31A03" w:rsidP="00B31A03">
            <w:r w:rsidRPr="00B31A03">
              <w:t xml:space="preserve">- </w:t>
            </w:r>
            <w:proofErr w:type="spellStart"/>
            <w:r w:rsidRPr="00B31A03">
              <w:t>aşteptările</w:t>
            </w:r>
            <w:proofErr w:type="spellEnd"/>
            <w:r w:rsidRPr="00B31A03">
              <w:t xml:space="preserve"> elevului de la activitatea </w:t>
            </w:r>
            <w:proofErr w:type="spellStart"/>
            <w:r w:rsidRPr="00B31A03">
              <w:t>desfăşurată</w:t>
            </w:r>
            <w:proofErr w:type="spellEnd"/>
            <w:r w:rsidRPr="00B31A03">
              <w:t>.</w:t>
            </w:r>
          </w:p>
        </w:tc>
        <w:tc>
          <w:tcPr>
            <w:tcW w:w="850" w:type="dxa"/>
            <w:tcBorders>
              <w:top w:val="single" w:sz="4" w:space="0" w:color="000000"/>
              <w:left w:val="single" w:sz="4" w:space="0" w:color="000000"/>
              <w:bottom w:val="single" w:sz="4" w:space="0" w:color="000000"/>
              <w:right w:val="single" w:sz="4" w:space="0" w:color="000000"/>
            </w:tcBorders>
          </w:tcPr>
          <w:p w14:paraId="359B2395" w14:textId="77777777" w:rsidR="00B31A03" w:rsidRPr="00B31A03" w:rsidRDefault="00B31A03" w:rsidP="00B31A03">
            <w:pPr>
              <w:rPr>
                <w:b/>
              </w:rPr>
            </w:pPr>
          </w:p>
        </w:tc>
        <w:tc>
          <w:tcPr>
            <w:tcW w:w="851" w:type="dxa"/>
            <w:tcBorders>
              <w:top w:val="single" w:sz="4" w:space="0" w:color="000000"/>
              <w:left w:val="single" w:sz="4" w:space="0" w:color="000000"/>
              <w:bottom w:val="single" w:sz="4" w:space="0" w:color="000000"/>
              <w:right w:val="single" w:sz="4" w:space="0" w:color="000000"/>
            </w:tcBorders>
          </w:tcPr>
          <w:p w14:paraId="1BB0D6BC" w14:textId="77777777" w:rsidR="00B31A03" w:rsidRPr="00B31A03" w:rsidRDefault="00B31A03" w:rsidP="00B31A03">
            <w:pPr>
              <w:rPr>
                <w:b/>
              </w:rPr>
            </w:pPr>
          </w:p>
        </w:tc>
        <w:tc>
          <w:tcPr>
            <w:tcW w:w="851" w:type="dxa"/>
            <w:tcBorders>
              <w:top w:val="single" w:sz="4" w:space="0" w:color="000000"/>
              <w:left w:val="single" w:sz="4" w:space="0" w:color="000000"/>
              <w:bottom w:val="single" w:sz="4" w:space="0" w:color="000000"/>
              <w:right w:val="single" w:sz="4" w:space="0" w:color="000000"/>
            </w:tcBorders>
          </w:tcPr>
          <w:p w14:paraId="6A2AA856" w14:textId="77777777" w:rsidR="00B31A03" w:rsidRPr="00B31A03" w:rsidRDefault="00B31A03" w:rsidP="00B31A03">
            <w:pPr>
              <w:rPr>
                <w:b/>
              </w:rPr>
            </w:pPr>
          </w:p>
        </w:tc>
        <w:tc>
          <w:tcPr>
            <w:tcW w:w="1984" w:type="dxa"/>
            <w:tcBorders>
              <w:top w:val="single" w:sz="4" w:space="0" w:color="000000"/>
              <w:left w:val="single" w:sz="4" w:space="0" w:color="000000"/>
              <w:bottom w:val="single" w:sz="4" w:space="0" w:color="000000"/>
              <w:right w:val="single" w:sz="4" w:space="0" w:color="000000"/>
            </w:tcBorders>
          </w:tcPr>
          <w:p w14:paraId="0188D45F" w14:textId="77777777" w:rsidR="00B31A03" w:rsidRPr="00B31A03" w:rsidRDefault="00B31A03" w:rsidP="00B31A03">
            <w:pPr>
              <w:rPr>
                <w:b/>
              </w:rPr>
            </w:pPr>
          </w:p>
        </w:tc>
      </w:tr>
      <w:tr w:rsidR="00B31A03" w:rsidRPr="00B31A03" w14:paraId="1A970FE4" w14:textId="77777777" w:rsidTr="00B00A9D">
        <w:tc>
          <w:tcPr>
            <w:tcW w:w="5211" w:type="dxa"/>
            <w:tcBorders>
              <w:top w:val="single" w:sz="4" w:space="0" w:color="000000"/>
              <w:left w:val="single" w:sz="4" w:space="0" w:color="000000"/>
              <w:bottom w:val="single" w:sz="4" w:space="0" w:color="000000"/>
              <w:right w:val="single" w:sz="4" w:space="0" w:color="000000"/>
            </w:tcBorders>
            <w:hideMark/>
          </w:tcPr>
          <w:p w14:paraId="577F2D0F" w14:textId="77777777" w:rsidR="00B31A03" w:rsidRPr="00B31A03" w:rsidRDefault="00B31A03" w:rsidP="00B31A03">
            <w:r w:rsidRPr="00B31A03">
              <w:t>5. CRONOLOGIE;</w:t>
            </w:r>
          </w:p>
          <w:p w14:paraId="44F071FD" w14:textId="77777777" w:rsidR="00B31A03" w:rsidRPr="00B31A03" w:rsidRDefault="00B31A03" w:rsidP="00B31A03">
            <w:r w:rsidRPr="00B31A03">
              <w:t>- punerea în ordine cronologică a sarcinilor derulate.</w:t>
            </w:r>
          </w:p>
        </w:tc>
        <w:tc>
          <w:tcPr>
            <w:tcW w:w="850" w:type="dxa"/>
            <w:tcBorders>
              <w:top w:val="single" w:sz="4" w:space="0" w:color="000000"/>
              <w:left w:val="single" w:sz="4" w:space="0" w:color="000000"/>
              <w:bottom w:val="single" w:sz="4" w:space="0" w:color="000000"/>
              <w:right w:val="single" w:sz="4" w:space="0" w:color="000000"/>
            </w:tcBorders>
          </w:tcPr>
          <w:p w14:paraId="5751D312" w14:textId="77777777" w:rsidR="00B31A03" w:rsidRPr="00B31A03" w:rsidRDefault="00B31A03" w:rsidP="00B31A03">
            <w:pPr>
              <w:rPr>
                <w:b/>
              </w:rPr>
            </w:pPr>
          </w:p>
        </w:tc>
        <w:tc>
          <w:tcPr>
            <w:tcW w:w="851" w:type="dxa"/>
            <w:tcBorders>
              <w:top w:val="single" w:sz="4" w:space="0" w:color="000000"/>
              <w:left w:val="single" w:sz="4" w:space="0" w:color="000000"/>
              <w:bottom w:val="single" w:sz="4" w:space="0" w:color="000000"/>
              <w:right w:val="single" w:sz="4" w:space="0" w:color="000000"/>
            </w:tcBorders>
          </w:tcPr>
          <w:p w14:paraId="791B4369" w14:textId="77777777" w:rsidR="00B31A03" w:rsidRPr="00B31A03" w:rsidRDefault="00B31A03" w:rsidP="00B31A03">
            <w:pPr>
              <w:rPr>
                <w:b/>
              </w:rPr>
            </w:pPr>
          </w:p>
        </w:tc>
        <w:tc>
          <w:tcPr>
            <w:tcW w:w="851" w:type="dxa"/>
            <w:tcBorders>
              <w:top w:val="single" w:sz="4" w:space="0" w:color="000000"/>
              <w:left w:val="single" w:sz="4" w:space="0" w:color="000000"/>
              <w:bottom w:val="single" w:sz="4" w:space="0" w:color="000000"/>
              <w:right w:val="single" w:sz="4" w:space="0" w:color="000000"/>
            </w:tcBorders>
          </w:tcPr>
          <w:p w14:paraId="25F6063C" w14:textId="77777777" w:rsidR="00B31A03" w:rsidRPr="00B31A03" w:rsidRDefault="00B31A03" w:rsidP="00B31A03">
            <w:pPr>
              <w:rPr>
                <w:b/>
              </w:rPr>
            </w:pPr>
          </w:p>
        </w:tc>
        <w:tc>
          <w:tcPr>
            <w:tcW w:w="1984" w:type="dxa"/>
            <w:tcBorders>
              <w:top w:val="single" w:sz="4" w:space="0" w:color="000000"/>
              <w:left w:val="single" w:sz="4" w:space="0" w:color="000000"/>
              <w:bottom w:val="single" w:sz="4" w:space="0" w:color="000000"/>
              <w:right w:val="single" w:sz="4" w:space="0" w:color="000000"/>
            </w:tcBorders>
          </w:tcPr>
          <w:p w14:paraId="6A5A05A2" w14:textId="77777777" w:rsidR="00B31A03" w:rsidRPr="00B31A03" w:rsidRDefault="00B31A03" w:rsidP="00B31A03">
            <w:pPr>
              <w:rPr>
                <w:b/>
              </w:rPr>
            </w:pPr>
          </w:p>
        </w:tc>
      </w:tr>
      <w:tr w:rsidR="00B31A03" w:rsidRPr="00B31A03" w14:paraId="5AB112B9" w14:textId="77777777" w:rsidTr="00B00A9D">
        <w:tc>
          <w:tcPr>
            <w:tcW w:w="5211" w:type="dxa"/>
            <w:tcBorders>
              <w:top w:val="single" w:sz="4" w:space="0" w:color="000000"/>
              <w:left w:val="single" w:sz="4" w:space="0" w:color="000000"/>
              <w:bottom w:val="single" w:sz="4" w:space="0" w:color="000000"/>
              <w:right w:val="single" w:sz="4" w:space="0" w:color="000000"/>
            </w:tcBorders>
            <w:hideMark/>
          </w:tcPr>
          <w:p w14:paraId="304950DB" w14:textId="77777777" w:rsidR="00B31A03" w:rsidRPr="00B31A03" w:rsidRDefault="00B31A03" w:rsidP="00B31A03">
            <w:r w:rsidRPr="00B31A03">
              <w:t>6. AUTOEVALUAREA</w:t>
            </w:r>
          </w:p>
          <w:p w14:paraId="07AFAFCA" w14:textId="77777777" w:rsidR="00B31A03" w:rsidRPr="00B31A03" w:rsidRDefault="00B31A03" w:rsidP="00B31A03">
            <w:r w:rsidRPr="00B31A03">
              <w:t xml:space="preserve">- autoevaluarea </w:t>
            </w:r>
            <w:proofErr w:type="spellStart"/>
            <w:r w:rsidRPr="00B31A03">
              <w:t>activităţilor</w:t>
            </w:r>
            <w:proofErr w:type="spellEnd"/>
            <w:r w:rsidRPr="00B31A03">
              <w:t xml:space="preserve"> </w:t>
            </w:r>
            <w:proofErr w:type="spellStart"/>
            <w:r w:rsidRPr="00B31A03">
              <w:t>desfăşurate</w:t>
            </w:r>
            <w:proofErr w:type="spellEnd"/>
            <w:r w:rsidRPr="00B31A03">
              <w:t>;</w:t>
            </w:r>
          </w:p>
          <w:p w14:paraId="79F77DC5" w14:textId="77777777" w:rsidR="00B31A03" w:rsidRPr="00B31A03" w:rsidRDefault="00B31A03" w:rsidP="00B31A03">
            <w:r w:rsidRPr="00B31A03">
              <w:t xml:space="preserve">- </w:t>
            </w:r>
            <w:proofErr w:type="spellStart"/>
            <w:r w:rsidRPr="00B31A03">
              <w:t>concordanţa</w:t>
            </w:r>
            <w:proofErr w:type="spellEnd"/>
            <w:r w:rsidRPr="00B31A03">
              <w:t xml:space="preserve"> scop-rezultat;</w:t>
            </w:r>
          </w:p>
          <w:p w14:paraId="26A0E0E9" w14:textId="77777777" w:rsidR="00B31A03" w:rsidRPr="00B31A03" w:rsidRDefault="00B31A03" w:rsidP="00B31A03">
            <w:r w:rsidRPr="00B31A03">
              <w:t>- progresul făcut;</w:t>
            </w:r>
          </w:p>
          <w:p w14:paraId="04E10551" w14:textId="77777777" w:rsidR="00B31A03" w:rsidRPr="00B31A03" w:rsidRDefault="00B31A03" w:rsidP="00B31A03">
            <w:r w:rsidRPr="00B31A03">
              <w:t>- nota pe care cred că o merită.</w:t>
            </w:r>
          </w:p>
        </w:tc>
        <w:tc>
          <w:tcPr>
            <w:tcW w:w="850" w:type="dxa"/>
            <w:tcBorders>
              <w:top w:val="single" w:sz="4" w:space="0" w:color="000000"/>
              <w:left w:val="single" w:sz="4" w:space="0" w:color="000000"/>
              <w:bottom w:val="single" w:sz="4" w:space="0" w:color="000000"/>
              <w:right w:val="single" w:sz="4" w:space="0" w:color="000000"/>
            </w:tcBorders>
          </w:tcPr>
          <w:p w14:paraId="4795B085" w14:textId="77777777" w:rsidR="00B31A03" w:rsidRPr="00B31A03" w:rsidRDefault="00B31A03" w:rsidP="00B31A03">
            <w:pPr>
              <w:rPr>
                <w:b/>
              </w:rPr>
            </w:pPr>
          </w:p>
        </w:tc>
        <w:tc>
          <w:tcPr>
            <w:tcW w:w="851" w:type="dxa"/>
            <w:tcBorders>
              <w:top w:val="single" w:sz="4" w:space="0" w:color="000000"/>
              <w:left w:val="single" w:sz="4" w:space="0" w:color="000000"/>
              <w:bottom w:val="single" w:sz="4" w:space="0" w:color="000000"/>
              <w:right w:val="single" w:sz="4" w:space="0" w:color="000000"/>
            </w:tcBorders>
          </w:tcPr>
          <w:p w14:paraId="54A1ABB7" w14:textId="77777777" w:rsidR="00B31A03" w:rsidRPr="00B31A03" w:rsidRDefault="00B31A03" w:rsidP="00B31A03">
            <w:pPr>
              <w:rPr>
                <w:b/>
              </w:rPr>
            </w:pPr>
          </w:p>
        </w:tc>
        <w:tc>
          <w:tcPr>
            <w:tcW w:w="851" w:type="dxa"/>
            <w:tcBorders>
              <w:top w:val="single" w:sz="4" w:space="0" w:color="000000"/>
              <w:left w:val="single" w:sz="4" w:space="0" w:color="000000"/>
              <w:bottom w:val="single" w:sz="4" w:space="0" w:color="000000"/>
              <w:right w:val="single" w:sz="4" w:space="0" w:color="000000"/>
            </w:tcBorders>
          </w:tcPr>
          <w:p w14:paraId="59457DAC" w14:textId="77777777" w:rsidR="00B31A03" w:rsidRPr="00B31A03" w:rsidRDefault="00B31A03" w:rsidP="00B31A03">
            <w:pPr>
              <w:rPr>
                <w:b/>
              </w:rPr>
            </w:pPr>
          </w:p>
        </w:tc>
        <w:tc>
          <w:tcPr>
            <w:tcW w:w="1984" w:type="dxa"/>
            <w:tcBorders>
              <w:top w:val="single" w:sz="4" w:space="0" w:color="000000"/>
              <w:left w:val="single" w:sz="4" w:space="0" w:color="000000"/>
              <w:bottom w:val="single" w:sz="4" w:space="0" w:color="000000"/>
              <w:right w:val="single" w:sz="4" w:space="0" w:color="000000"/>
            </w:tcBorders>
          </w:tcPr>
          <w:p w14:paraId="59F3026E" w14:textId="77777777" w:rsidR="00B31A03" w:rsidRPr="00B31A03" w:rsidRDefault="00B31A03" w:rsidP="00B31A03">
            <w:pPr>
              <w:rPr>
                <w:b/>
              </w:rPr>
            </w:pPr>
          </w:p>
        </w:tc>
      </w:tr>
      <w:tr w:rsidR="00B31A03" w:rsidRPr="00B31A03" w14:paraId="7970E6BF" w14:textId="77777777" w:rsidTr="00B00A9D">
        <w:tc>
          <w:tcPr>
            <w:tcW w:w="5211" w:type="dxa"/>
            <w:tcBorders>
              <w:top w:val="single" w:sz="4" w:space="0" w:color="000000"/>
              <w:left w:val="single" w:sz="4" w:space="0" w:color="000000"/>
              <w:bottom w:val="single" w:sz="4" w:space="0" w:color="000000"/>
              <w:right w:val="single" w:sz="4" w:space="0" w:color="000000"/>
            </w:tcBorders>
            <w:hideMark/>
          </w:tcPr>
          <w:p w14:paraId="5628181A" w14:textId="77777777" w:rsidR="00B31A03" w:rsidRPr="00B31A03" w:rsidRDefault="00B31A03" w:rsidP="00B31A03">
            <w:r w:rsidRPr="00B31A03">
              <w:t>7. ALTE MATERIALE</w:t>
            </w:r>
          </w:p>
          <w:p w14:paraId="1291EA84" w14:textId="76F0A6CC" w:rsidR="00B31A03" w:rsidRPr="008F12CB" w:rsidRDefault="00B31A03" w:rsidP="00B31A03">
            <w:r w:rsidRPr="00B31A03">
              <w:t>- calitatea acestora;</w:t>
            </w:r>
          </w:p>
          <w:p w14:paraId="02DE7F75" w14:textId="77777777" w:rsidR="00B31A03" w:rsidRPr="00B31A03" w:rsidRDefault="00B31A03" w:rsidP="00B31A03">
            <w:r w:rsidRPr="00B31A03">
              <w:t xml:space="preserve">- </w:t>
            </w:r>
            <w:proofErr w:type="spellStart"/>
            <w:r w:rsidRPr="00B31A03">
              <w:t>relevanţa</w:t>
            </w:r>
            <w:proofErr w:type="spellEnd"/>
            <w:r w:rsidRPr="00B31A03">
              <w:t xml:space="preserve"> pentru tema dată.</w:t>
            </w:r>
          </w:p>
        </w:tc>
        <w:tc>
          <w:tcPr>
            <w:tcW w:w="850" w:type="dxa"/>
            <w:tcBorders>
              <w:top w:val="single" w:sz="4" w:space="0" w:color="000000"/>
              <w:left w:val="single" w:sz="4" w:space="0" w:color="000000"/>
              <w:bottom w:val="single" w:sz="4" w:space="0" w:color="000000"/>
              <w:right w:val="single" w:sz="4" w:space="0" w:color="000000"/>
            </w:tcBorders>
          </w:tcPr>
          <w:p w14:paraId="2CCC5324" w14:textId="77777777" w:rsidR="00B31A03" w:rsidRPr="00B31A03" w:rsidRDefault="00B31A03" w:rsidP="00B31A03">
            <w:pPr>
              <w:rPr>
                <w:b/>
              </w:rPr>
            </w:pPr>
          </w:p>
        </w:tc>
        <w:tc>
          <w:tcPr>
            <w:tcW w:w="851" w:type="dxa"/>
            <w:tcBorders>
              <w:top w:val="single" w:sz="4" w:space="0" w:color="000000"/>
              <w:left w:val="single" w:sz="4" w:space="0" w:color="000000"/>
              <w:bottom w:val="single" w:sz="4" w:space="0" w:color="000000"/>
              <w:right w:val="single" w:sz="4" w:space="0" w:color="000000"/>
            </w:tcBorders>
          </w:tcPr>
          <w:p w14:paraId="359E694B" w14:textId="77777777" w:rsidR="00B31A03" w:rsidRPr="00B31A03" w:rsidRDefault="00B31A03" w:rsidP="00B31A03">
            <w:pPr>
              <w:rPr>
                <w:b/>
              </w:rPr>
            </w:pPr>
          </w:p>
        </w:tc>
        <w:tc>
          <w:tcPr>
            <w:tcW w:w="851" w:type="dxa"/>
            <w:tcBorders>
              <w:top w:val="single" w:sz="4" w:space="0" w:color="000000"/>
              <w:left w:val="single" w:sz="4" w:space="0" w:color="000000"/>
              <w:bottom w:val="single" w:sz="4" w:space="0" w:color="000000"/>
              <w:right w:val="single" w:sz="4" w:space="0" w:color="000000"/>
            </w:tcBorders>
          </w:tcPr>
          <w:p w14:paraId="193A2B3B" w14:textId="77777777" w:rsidR="00B31A03" w:rsidRPr="00B31A03" w:rsidRDefault="00B31A03" w:rsidP="00B31A03">
            <w:pPr>
              <w:rPr>
                <w:b/>
              </w:rPr>
            </w:pPr>
          </w:p>
        </w:tc>
        <w:tc>
          <w:tcPr>
            <w:tcW w:w="1984" w:type="dxa"/>
            <w:tcBorders>
              <w:top w:val="single" w:sz="4" w:space="0" w:color="000000"/>
              <w:left w:val="single" w:sz="4" w:space="0" w:color="000000"/>
              <w:bottom w:val="single" w:sz="4" w:space="0" w:color="000000"/>
              <w:right w:val="single" w:sz="4" w:space="0" w:color="000000"/>
            </w:tcBorders>
          </w:tcPr>
          <w:p w14:paraId="679926C3" w14:textId="77777777" w:rsidR="00B31A03" w:rsidRPr="00B31A03" w:rsidRDefault="00B31A03" w:rsidP="00B31A03">
            <w:pPr>
              <w:rPr>
                <w:b/>
              </w:rPr>
            </w:pPr>
          </w:p>
        </w:tc>
      </w:tr>
    </w:tbl>
    <w:p w14:paraId="7B511A67" w14:textId="77777777" w:rsidR="00B31A03" w:rsidRPr="00B31A03" w:rsidRDefault="00B31A03" w:rsidP="00B31A03">
      <w:r w:rsidRPr="00B31A03">
        <w:t>Niveluri de analiză a portofoliului:</w:t>
      </w:r>
    </w:p>
    <w:p w14:paraId="716EECB5" w14:textId="77777777" w:rsidR="00B31A03" w:rsidRPr="00B31A03" w:rsidRDefault="00B31A03" w:rsidP="00B31A03">
      <w:pPr>
        <w:numPr>
          <w:ilvl w:val="0"/>
          <w:numId w:val="23"/>
        </w:numPr>
      </w:pPr>
      <w:r w:rsidRPr="00B31A03">
        <w:t xml:space="preserve">fiecare element în parte, utilizând metodele </w:t>
      </w:r>
      <w:proofErr w:type="spellStart"/>
      <w:r w:rsidRPr="00B31A03">
        <w:t>obişnuite</w:t>
      </w:r>
      <w:proofErr w:type="spellEnd"/>
      <w:r w:rsidRPr="00B31A03">
        <w:t xml:space="preserve"> de evaluare;</w:t>
      </w:r>
    </w:p>
    <w:p w14:paraId="477BCF5E" w14:textId="77777777" w:rsidR="00B31A03" w:rsidRPr="00B31A03" w:rsidRDefault="00B31A03" w:rsidP="00B31A03">
      <w:pPr>
        <w:numPr>
          <w:ilvl w:val="0"/>
          <w:numId w:val="23"/>
        </w:numPr>
      </w:pPr>
      <w:r w:rsidRPr="00B31A03">
        <w:t xml:space="preserve">nivelul de </w:t>
      </w:r>
      <w:proofErr w:type="spellStart"/>
      <w:r w:rsidRPr="00B31A03">
        <w:t>competenţă</w:t>
      </w:r>
      <w:proofErr w:type="spellEnd"/>
      <w:r w:rsidRPr="00B31A03">
        <w:t xml:space="preserve"> a elevului, prin raportarea la scopul propus;</w:t>
      </w:r>
    </w:p>
    <w:p w14:paraId="73CF2D79" w14:textId="77777777" w:rsidR="00B31A03" w:rsidRPr="00B31A03" w:rsidRDefault="00B31A03" w:rsidP="00B31A03">
      <w:pPr>
        <w:numPr>
          <w:ilvl w:val="0"/>
          <w:numId w:val="23"/>
        </w:numPr>
      </w:pPr>
      <w:r w:rsidRPr="00B31A03">
        <w:t>progresul realizat de elev pe parcursul întocmirii portofoliului.</w:t>
      </w:r>
    </w:p>
    <w:p w14:paraId="6E108379" w14:textId="77777777" w:rsidR="00B31A03" w:rsidRPr="00B31A03" w:rsidRDefault="00B31A03" w:rsidP="00B31A03">
      <w:pPr>
        <w:rPr>
          <w:iCs/>
        </w:rPr>
      </w:pPr>
      <w:r w:rsidRPr="00B31A03">
        <w:rPr>
          <w:iCs/>
        </w:rPr>
        <w:t xml:space="preserve">În </w:t>
      </w:r>
      <w:proofErr w:type="spellStart"/>
      <w:r w:rsidRPr="00B31A03">
        <w:rPr>
          <w:iCs/>
        </w:rPr>
        <w:t>situaţia</w:t>
      </w:r>
      <w:proofErr w:type="spellEnd"/>
      <w:r w:rsidRPr="00B31A03">
        <w:rPr>
          <w:iCs/>
        </w:rPr>
        <w:t xml:space="preserve"> evaluării prin notare se va </w:t>
      </w:r>
      <w:proofErr w:type="spellStart"/>
      <w:r w:rsidRPr="00B31A03">
        <w:rPr>
          <w:iCs/>
        </w:rPr>
        <w:t>ţine</w:t>
      </w:r>
      <w:proofErr w:type="spellEnd"/>
      <w:r w:rsidRPr="00B31A03">
        <w:rPr>
          <w:iCs/>
        </w:rPr>
        <w:t xml:space="preserve"> seama de stadiul realizării criteriilor </w:t>
      </w:r>
      <w:proofErr w:type="spellStart"/>
      <w:r w:rsidRPr="00B31A03">
        <w:rPr>
          <w:iCs/>
        </w:rPr>
        <w:t>şi</w:t>
      </w:r>
      <w:proofErr w:type="spellEnd"/>
      <w:r w:rsidRPr="00B31A03">
        <w:rPr>
          <w:iCs/>
        </w:rPr>
        <w:t xml:space="preserve"> indicatorilor. </w:t>
      </w:r>
    </w:p>
    <w:p w14:paraId="0A90B75D" w14:textId="77777777" w:rsidR="00B31A03" w:rsidRPr="00B31A03" w:rsidRDefault="00B31A03" w:rsidP="00B31A03">
      <w:pPr>
        <w:rPr>
          <w:iCs/>
        </w:rPr>
      </w:pPr>
      <w:r w:rsidRPr="00B31A03">
        <w:rPr>
          <w:iCs/>
        </w:rPr>
        <w:t>Cadrul didactic va întocmi un barem de notare adaptat structurii portofoliului.</w:t>
      </w:r>
    </w:p>
    <w:p w14:paraId="552A8FD1" w14:textId="3AC77FF0" w:rsidR="00B31A03" w:rsidRDefault="00B31A03" w:rsidP="003857B9"/>
    <w:p w14:paraId="1283ECC3" w14:textId="6A1EAEC2" w:rsidR="00F37CCE" w:rsidRDefault="00F37CCE" w:rsidP="003857B9"/>
    <w:p w14:paraId="362331FA" w14:textId="7F411411" w:rsidR="00F37CCE" w:rsidRDefault="00F37CCE" w:rsidP="003857B9"/>
    <w:p w14:paraId="7EABBE9E" w14:textId="1DBCA9B6" w:rsidR="00F37CCE" w:rsidRDefault="00F37CCE" w:rsidP="003857B9"/>
    <w:p w14:paraId="69C77DC3" w14:textId="77777777" w:rsidR="00F37CCE" w:rsidRDefault="00F37CCE" w:rsidP="003857B9"/>
    <w:p w14:paraId="0E4C9C21" w14:textId="77777777" w:rsidR="00B97991" w:rsidRDefault="003857B9" w:rsidP="003857B9">
      <w:pPr>
        <w:rPr>
          <w:b/>
        </w:rPr>
      </w:pPr>
      <w:r w:rsidRPr="003857B9">
        <w:rPr>
          <w:b/>
        </w:rPr>
        <w:t>6. Bibliografie</w:t>
      </w:r>
    </w:p>
    <w:p w14:paraId="2C0E46FA" w14:textId="77777777" w:rsidR="00B97991" w:rsidRDefault="00B97991" w:rsidP="00B97991"/>
    <w:p w14:paraId="3AC5BD03" w14:textId="77777777" w:rsidR="00B97991" w:rsidRDefault="0042349B" w:rsidP="00B97991">
      <w:r>
        <w:t>1.</w:t>
      </w:r>
      <w:r w:rsidR="00B97991">
        <w:t xml:space="preserve">Brumar, Constanța (2006) – A B C – </w:t>
      </w:r>
      <w:proofErr w:type="spellStart"/>
      <w:r w:rsidR="00B97991">
        <w:t>ul</w:t>
      </w:r>
      <w:proofErr w:type="spellEnd"/>
      <w:r w:rsidR="00B97991">
        <w:t xml:space="preserve"> ospătarului, București: Ed. </w:t>
      </w:r>
      <w:proofErr w:type="spellStart"/>
      <w:r w:rsidR="00B97991">
        <w:t>Diasfera</w:t>
      </w:r>
      <w:proofErr w:type="spellEnd"/>
      <w:r w:rsidR="00B97991">
        <w:t>;</w:t>
      </w:r>
    </w:p>
    <w:p w14:paraId="4EF0EDE9" w14:textId="77777777" w:rsidR="00C341EF" w:rsidRDefault="00B97991" w:rsidP="00B97991">
      <w:r>
        <w:t xml:space="preserve">2. Brumar, Constanța și colab. (2012) – Organizator </w:t>
      </w:r>
      <w:proofErr w:type="spellStart"/>
      <w:r>
        <w:t>banqueting</w:t>
      </w:r>
      <w:proofErr w:type="spellEnd"/>
      <w:r>
        <w:t>, manuale pentru clasele a XI – a și a XII – a, București: Editura CD Press</w:t>
      </w:r>
    </w:p>
    <w:p w14:paraId="0BE3EAF9" w14:textId="77777777" w:rsidR="00B97991" w:rsidRDefault="0042349B" w:rsidP="00B97991">
      <w:r>
        <w:t>3</w:t>
      </w:r>
      <w:r w:rsidR="00B97991">
        <w:t>. Dincă, Cristian (2008) – Ospătar. Manual pentru calificarea ospătar (chelner), vânzător în unități de alimentație publică, București: Ed. Didactică și Pedagogică R.A.;</w:t>
      </w:r>
    </w:p>
    <w:p w14:paraId="41BA1871" w14:textId="77777777" w:rsidR="00B97991" w:rsidRDefault="0042349B" w:rsidP="00B97991">
      <w:r>
        <w:t>4</w:t>
      </w:r>
      <w:r w:rsidR="00B97991">
        <w:t>. Dobrescu, Emilian (2006) – Tehnica servirii consumatorilor, cls. XI-XII, București: Ed. Didactică și Pedagogică R.A.;</w:t>
      </w:r>
    </w:p>
    <w:p w14:paraId="1B48738E" w14:textId="77777777" w:rsidR="00B97991" w:rsidRDefault="0042349B" w:rsidP="00B97991">
      <w:r>
        <w:t>5</w:t>
      </w:r>
      <w:r w:rsidR="00B97991">
        <w:t>. Florea, Constantin, ș.a. (2004) – Manualul directorului de restaurant, București: Editura THR-CG;</w:t>
      </w:r>
    </w:p>
    <w:p w14:paraId="4585D385" w14:textId="77777777" w:rsidR="00B97991" w:rsidRDefault="0042349B" w:rsidP="00B97991">
      <w:r>
        <w:t>6</w:t>
      </w:r>
      <w:r w:rsidR="00B97991">
        <w:t>. Oprea, Crenguța Lăcrimioara (2009) – Strategii didactice interactive, București: Ed. Didactică și Pedagogică R.A;</w:t>
      </w:r>
    </w:p>
    <w:p w14:paraId="3A10735A" w14:textId="77777777" w:rsidR="00B97991" w:rsidRDefault="0042349B" w:rsidP="00B97991">
      <w:r>
        <w:t>7</w:t>
      </w:r>
      <w:r w:rsidR="00B97991">
        <w:t>. Nicolescu, Radu (1998) – Tehnologia restaurantelor, București: Editura Inter-</w:t>
      </w:r>
      <w:proofErr w:type="spellStart"/>
      <w:r w:rsidR="00B97991">
        <w:t>Rebs</w:t>
      </w:r>
      <w:proofErr w:type="spellEnd"/>
      <w:r w:rsidR="00B97991">
        <w:t>;</w:t>
      </w:r>
    </w:p>
    <w:p w14:paraId="24261BF6" w14:textId="77777777" w:rsidR="00B97991" w:rsidRDefault="0042349B" w:rsidP="00B97991">
      <w:r>
        <w:t>8</w:t>
      </w:r>
      <w:r w:rsidR="00B97991">
        <w:t>. Nicolescu Radu (1998) – Serviciile în turism și alimentație publică, București: Editura Sport-turism,</w:t>
      </w:r>
    </w:p>
    <w:p w14:paraId="650B8528" w14:textId="77777777" w:rsidR="00B97991" w:rsidRDefault="0042349B" w:rsidP="00B97991">
      <w:r>
        <w:t>9</w:t>
      </w:r>
      <w:r w:rsidR="00B97991">
        <w:t xml:space="preserve">. </w:t>
      </w:r>
      <w:proofErr w:type="spellStart"/>
      <w:r w:rsidR="00B97991">
        <w:t>Stavrositu</w:t>
      </w:r>
      <w:proofErr w:type="spellEnd"/>
      <w:r w:rsidR="00B97991">
        <w:t>, Stere (2006) – Arta serviciilor în restaurante, baruri, gastronomie, hoteluri, pensiuni turistice, București: Fundația Arta serviciilor în turism.</w:t>
      </w:r>
    </w:p>
    <w:p w14:paraId="060032BD" w14:textId="77777777" w:rsidR="00B97991" w:rsidRPr="00B97991" w:rsidRDefault="00B97991" w:rsidP="00B97991"/>
    <w:sectPr w:rsidR="00B97991" w:rsidRPr="00B97991" w:rsidSect="00DA74C7">
      <w:pgSz w:w="11906" w:h="16838" w:code="9"/>
      <w:pgMar w:top="567" w:right="567" w:bottom="851" w:left="1417" w:header="454" w:footer="73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 Pro Bold Cond">
    <w:altName w:val="Bernard MT Condensed"/>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032F"/>
    <w:multiLevelType w:val="hybridMultilevel"/>
    <w:tmpl w:val="36748E2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F832BC"/>
    <w:multiLevelType w:val="hybridMultilevel"/>
    <w:tmpl w:val="E3D4EF8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197383"/>
    <w:multiLevelType w:val="singleLevel"/>
    <w:tmpl w:val="0B197383"/>
    <w:lvl w:ilvl="0">
      <w:start w:val="1"/>
      <w:numFmt w:val="decimal"/>
      <w:lvlText w:val="%1."/>
      <w:lvlJc w:val="left"/>
      <w:pPr>
        <w:tabs>
          <w:tab w:val="left" w:pos="360"/>
        </w:tabs>
        <w:ind w:left="360" w:hanging="360"/>
      </w:pPr>
    </w:lvl>
  </w:abstractNum>
  <w:abstractNum w:abstractNumId="3" w15:restartNumberingAfterBreak="0">
    <w:nsid w:val="17E90C47"/>
    <w:multiLevelType w:val="hybridMultilevel"/>
    <w:tmpl w:val="4EEC37F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88A0C77"/>
    <w:multiLevelType w:val="hybridMultilevel"/>
    <w:tmpl w:val="C2DCFD5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6453CF"/>
    <w:multiLevelType w:val="hybridMultilevel"/>
    <w:tmpl w:val="D298C4B0"/>
    <w:lvl w:ilvl="0" w:tplc="04180005">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6" w15:restartNumberingAfterBreak="0">
    <w:nsid w:val="1A8B096A"/>
    <w:multiLevelType w:val="hybridMultilevel"/>
    <w:tmpl w:val="DDAEF59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86B5846"/>
    <w:multiLevelType w:val="hybridMultilevel"/>
    <w:tmpl w:val="86BC6B6C"/>
    <w:lvl w:ilvl="0" w:tplc="04180005">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8" w15:restartNumberingAfterBreak="0">
    <w:nsid w:val="28D76A58"/>
    <w:multiLevelType w:val="hybridMultilevel"/>
    <w:tmpl w:val="F662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C536E"/>
    <w:multiLevelType w:val="hybridMultilevel"/>
    <w:tmpl w:val="C916E4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E9E316A"/>
    <w:multiLevelType w:val="multilevel"/>
    <w:tmpl w:val="BC742A98"/>
    <w:lvl w:ilvl="0">
      <w:start w:val="1"/>
      <w:numFmt w:val="bullet"/>
      <w:lvlText w:val=""/>
      <w:lvlJc w:val="left"/>
      <w:pPr>
        <w:tabs>
          <w:tab w:val="num" w:pos="360"/>
        </w:tabs>
        <w:ind w:left="360" w:hanging="360"/>
      </w:pPr>
      <w:rPr>
        <w:rFonts w:ascii="Symbol" w:hAnsi="Symbol" w:cs="Minion Pro Bold Cond" w:hint="default"/>
      </w:rPr>
    </w:lvl>
    <w:lvl w:ilvl="1">
      <w:start w:val="1"/>
      <w:numFmt w:val="bullet"/>
      <w:lvlText w:val="o"/>
      <w:lvlJc w:val="left"/>
      <w:pPr>
        <w:tabs>
          <w:tab w:val="num" w:pos="2175"/>
        </w:tabs>
        <w:ind w:left="2175" w:hanging="360"/>
      </w:pPr>
      <w:rPr>
        <w:rFonts w:ascii="Courier New" w:hAnsi="Courier New" w:cs="Arial" w:hint="default"/>
      </w:rPr>
    </w:lvl>
    <w:lvl w:ilvl="2">
      <w:start w:val="1"/>
      <w:numFmt w:val="bullet"/>
      <w:lvlText w:val=""/>
      <w:lvlJc w:val="left"/>
      <w:pPr>
        <w:tabs>
          <w:tab w:val="num" w:pos="2895"/>
        </w:tabs>
        <w:ind w:left="2895" w:hanging="360"/>
      </w:pPr>
      <w:rPr>
        <w:rFonts w:ascii="Wingdings" w:hAnsi="Wingdings" w:cs="Wingdings" w:hint="default"/>
      </w:rPr>
    </w:lvl>
    <w:lvl w:ilvl="3">
      <w:start w:val="1"/>
      <w:numFmt w:val="lowerLetter"/>
      <w:lvlText w:val="%4."/>
      <w:lvlJc w:val="left"/>
      <w:pPr>
        <w:tabs>
          <w:tab w:val="num" w:pos="3615"/>
        </w:tabs>
        <w:ind w:left="3615" w:hanging="360"/>
      </w:pPr>
      <w:rPr>
        <w:rFonts w:hint="default"/>
      </w:rPr>
    </w:lvl>
    <w:lvl w:ilvl="4">
      <w:start w:val="1"/>
      <w:numFmt w:val="bullet"/>
      <w:lvlText w:val="o"/>
      <w:lvlJc w:val="left"/>
      <w:pPr>
        <w:tabs>
          <w:tab w:val="num" w:pos="4335"/>
        </w:tabs>
        <w:ind w:left="4335" w:hanging="360"/>
      </w:pPr>
      <w:rPr>
        <w:rFonts w:ascii="Courier New" w:hAnsi="Courier New" w:cs="Arial" w:hint="default"/>
      </w:rPr>
    </w:lvl>
    <w:lvl w:ilvl="5">
      <w:start w:val="1"/>
      <w:numFmt w:val="bullet"/>
      <w:lvlText w:val=""/>
      <w:lvlJc w:val="left"/>
      <w:pPr>
        <w:tabs>
          <w:tab w:val="num" w:pos="5055"/>
        </w:tabs>
        <w:ind w:left="5055" w:hanging="360"/>
      </w:pPr>
      <w:rPr>
        <w:rFonts w:ascii="Wingdings" w:hAnsi="Wingdings" w:cs="Wingdings" w:hint="default"/>
      </w:rPr>
    </w:lvl>
    <w:lvl w:ilvl="6">
      <w:start w:val="1"/>
      <w:numFmt w:val="bullet"/>
      <w:lvlText w:val=""/>
      <w:lvlJc w:val="left"/>
      <w:pPr>
        <w:tabs>
          <w:tab w:val="num" w:pos="5775"/>
        </w:tabs>
        <w:ind w:left="5775" w:hanging="360"/>
      </w:pPr>
      <w:rPr>
        <w:rFonts w:ascii="Symbol" w:hAnsi="Symbol" w:cs="Minion Pro Bold Cond" w:hint="default"/>
      </w:rPr>
    </w:lvl>
    <w:lvl w:ilvl="7">
      <w:start w:val="1"/>
      <w:numFmt w:val="bullet"/>
      <w:lvlText w:val="o"/>
      <w:lvlJc w:val="left"/>
      <w:pPr>
        <w:tabs>
          <w:tab w:val="num" w:pos="6495"/>
        </w:tabs>
        <w:ind w:left="6495" w:hanging="360"/>
      </w:pPr>
      <w:rPr>
        <w:rFonts w:ascii="Courier New" w:hAnsi="Courier New" w:cs="Arial" w:hint="default"/>
      </w:rPr>
    </w:lvl>
    <w:lvl w:ilvl="8">
      <w:start w:val="1"/>
      <w:numFmt w:val="bullet"/>
      <w:lvlText w:val=""/>
      <w:lvlJc w:val="left"/>
      <w:pPr>
        <w:tabs>
          <w:tab w:val="num" w:pos="7215"/>
        </w:tabs>
        <w:ind w:left="7215" w:hanging="360"/>
      </w:pPr>
      <w:rPr>
        <w:rFonts w:ascii="Wingdings" w:hAnsi="Wingdings" w:cs="Wingdings" w:hint="default"/>
      </w:rPr>
    </w:lvl>
  </w:abstractNum>
  <w:abstractNum w:abstractNumId="11" w15:restartNumberingAfterBreak="0">
    <w:nsid w:val="30EF7F62"/>
    <w:multiLevelType w:val="hybridMultilevel"/>
    <w:tmpl w:val="3A261B0A"/>
    <w:lvl w:ilvl="0" w:tplc="04090001">
      <w:start w:val="1"/>
      <w:numFmt w:val="bullet"/>
      <w:lvlText w:val=""/>
      <w:lvlJc w:val="left"/>
      <w:pPr>
        <w:tabs>
          <w:tab w:val="num" w:pos="720"/>
        </w:tabs>
        <w:ind w:left="720" w:hanging="360"/>
      </w:pPr>
      <w:rPr>
        <w:rFonts w:ascii="Symbol" w:hAnsi="Symbol" w:cs="Tahoma"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D">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cs="Tahoma" w:hint="default"/>
      </w:rPr>
    </w:lvl>
    <w:lvl w:ilvl="4" w:tplc="04090003">
      <w:start w:val="1"/>
      <w:numFmt w:val="bullet"/>
      <w:lvlText w:val="o"/>
      <w:lvlJc w:val="left"/>
      <w:pPr>
        <w:tabs>
          <w:tab w:val="num" w:pos="3960"/>
        </w:tabs>
        <w:ind w:left="3960" w:hanging="360"/>
      </w:pPr>
      <w:rPr>
        <w:rFonts w:ascii="Courier New" w:hAnsi="Courier New" w:cs="Tahoma" w:hint="default"/>
      </w:rPr>
    </w:lvl>
    <w:lvl w:ilvl="5" w:tplc="04090005">
      <w:start w:val="1"/>
      <w:numFmt w:val="bullet"/>
      <w:lvlText w:val=""/>
      <w:lvlJc w:val="left"/>
      <w:pPr>
        <w:tabs>
          <w:tab w:val="num" w:pos="4680"/>
        </w:tabs>
        <w:ind w:left="4680" w:hanging="360"/>
      </w:pPr>
      <w:rPr>
        <w:rFonts w:ascii="Wingdings" w:hAnsi="Wingdings" w:cs="Tahoma" w:hint="default"/>
      </w:rPr>
    </w:lvl>
    <w:lvl w:ilvl="6" w:tplc="04090001">
      <w:start w:val="1"/>
      <w:numFmt w:val="bullet"/>
      <w:lvlText w:val=""/>
      <w:lvlJc w:val="left"/>
      <w:pPr>
        <w:tabs>
          <w:tab w:val="num" w:pos="5400"/>
        </w:tabs>
        <w:ind w:left="5400" w:hanging="360"/>
      </w:pPr>
      <w:rPr>
        <w:rFonts w:ascii="Symbol" w:hAnsi="Symbol" w:cs="Tahoma" w:hint="default"/>
      </w:rPr>
    </w:lvl>
    <w:lvl w:ilvl="7" w:tplc="04090003">
      <w:start w:val="1"/>
      <w:numFmt w:val="bullet"/>
      <w:lvlText w:val="o"/>
      <w:lvlJc w:val="left"/>
      <w:pPr>
        <w:tabs>
          <w:tab w:val="num" w:pos="6120"/>
        </w:tabs>
        <w:ind w:left="6120" w:hanging="360"/>
      </w:pPr>
      <w:rPr>
        <w:rFonts w:ascii="Courier New" w:hAnsi="Courier New" w:cs="Tahoma" w:hint="default"/>
      </w:rPr>
    </w:lvl>
    <w:lvl w:ilvl="8" w:tplc="04090005">
      <w:start w:val="1"/>
      <w:numFmt w:val="bullet"/>
      <w:lvlText w:val=""/>
      <w:lvlJc w:val="left"/>
      <w:pPr>
        <w:tabs>
          <w:tab w:val="num" w:pos="6840"/>
        </w:tabs>
        <w:ind w:left="6840" w:hanging="360"/>
      </w:pPr>
      <w:rPr>
        <w:rFonts w:ascii="Wingdings" w:hAnsi="Wingdings" w:cs="Tahoma" w:hint="default"/>
      </w:rPr>
    </w:lvl>
  </w:abstractNum>
  <w:abstractNum w:abstractNumId="12" w15:restartNumberingAfterBreak="0">
    <w:nsid w:val="49E765DF"/>
    <w:multiLevelType w:val="hybridMultilevel"/>
    <w:tmpl w:val="E842E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D755C4"/>
    <w:multiLevelType w:val="hybridMultilevel"/>
    <w:tmpl w:val="17C4088E"/>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4C285940"/>
    <w:multiLevelType w:val="hybridMultilevel"/>
    <w:tmpl w:val="63E2586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50034230"/>
    <w:multiLevelType w:val="multilevel"/>
    <w:tmpl w:val="5003423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73756A"/>
    <w:multiLevelType w:val="hybridMultilevel"/>
    <w:tmpl w:val="DEE828C6"/>
    <w:lvl w:ilvl="0" w:tplc="04090001">
      <w:start w:val="1"/>
      <w:numFmt w:val="bullet"/>
      <w:lvlText w:val=""/>
      <w:lvlJc w:val="left"/>
      <w:pPr>
        <w:tabs>
          <w:tab w:val="num" w:pos="720"/>
        </w:tabs>
        <w:ind w:left="720" w:hanging="360"/>
      </w:pPr>
      <w:rPr>
        <w:rFonts w:ascii="Symbol" w:hAnsi="Symbol" w:cs="Tahoma" w:hint="default"/>
      </w:rPr>
    </w:lvl>
    <w:lvl w:ilvl="1" w:tplc="0409000D">
      <w:start w:val="1"/>
      <w:numFmt w:val="bullet"/>
      <w:lvlText w:val=""/>
      <w:lvlJc w:val="left"/>
      <w:pPr>
        <w:tabs>
          <w:tab w:val="num" w:pos="360"/>
        </w:tabs>
        <w:ind w:left="36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cs="Tahoma" w:hint="default"/>
      </w:rPr>
    </w:lvl>
    <w:lvl w:ilvl="3" w:tplc="04090001">
      <w:start w:val="1"/>
      <w:numFmt w:val="bullet"/>
      <w:lvlText w:val=""/>
      <w:lvlJc w:val="left"/>
      <w:pPr>
        <w:tabs>
          <w:tab w:val="num" w:pos="3240"/>
        </w:tabs>
        <w:ind w:left="3240" w:hanging="360"/>
      </w:pPr>
      <w:rPr>
        <w:rFonts w:ascii="Symbol" w:hAnsi="Symbol" w:cs="Tahoma" w:hint="default"/>
      </w:rPr>
    </w:lvl>
    <w:lvl w:ilvl="4" w:tplc="04090003">
      <w:start w:val="1"/>
      <w:numFmt w:val="bullet"/>
      <w:lvlText w:val="o"/>
      <w:lvlJc w:val="left"/>
      <w:pPr>
        <w:tabs>
          <w:tab w:val="num" w:pos="3960"/>
        </w:tabs>
        <w:ind w:left="3960" w:hanging="360"/>
      </w:pPr>
      <w:rPr>
        <w:rFonts w:ascii="Courier New" w:hAnsi="Courier New" w:cs="Tahoma" w:hint="default"/>
      </w:rPr>
    </w:lvl>
    <w:lvl w:ilvl="5" w:tplc="04090005">
      <w:start w:val="1"/>
      <w:numFmt w:val="bullet"/>
      <w:lvlText w:val=""/>
      <w:lvlJc w:val="left"/>
      <w:pPr>
        <w:tabs>
          <w:tab w:val="num" w:pos="4680"/>
        </w:tabs>
        <w:ind w:left="4680" w:hanging="360"/>
      </w:pPr>
      <w:rPr>
        <w:rFonts w:ascii="Wingdings" w:hAnsi="Wingdings" w:cs="Tahoma" w:hint="default"/>
      </w:rPr>
    </w:lvl>
    <w:lvl w:ilvl="6" w:tplc="04090001">
      <w:start w:val="1"/>
      <w:numFmt w:val="bullet"/>
      <w:lvlText w:val=""/>
      <w:lvlJc w:val="left"/>
      <w:pPr>
        <w:tabs>
          <w:tab w:val="num" w:pos="5400"/>
        </w:tabs>
        <w:ind w:left="5400" w:hanging="360"/>
      </w:pPr>
      <w:rPr>
        <w:rFonts w:ascii="Symbol" w:hAnsi="Symbol" w:cs="Tahoma" w:hint="default"/>
      </w:rPr>
    </w:lvl>
    <w:lvl w:ilvl="7" w:tplc="04090003">
      <w:start w:val="1"/>
      <w:numFmt w:val="bullet"/>
      <w:lvlText w:val="o"/>
      <w:lvlJc w:val="left"/>
      <w:pPr>
        <w:tabs>
          <w:tab w:val="num" w:pos="6120"/>
        </w:tabs>
        <w:ind w:left="6120" w:hanging="360"/>
      </w:pPr>
      <w:rPr>
        <w:rFonts w:ascii="Courier New" w:hAnsi="Courier New" w:cs="Tahoma" w:hint="default"/>
      </w:rPr>
    </w:lvl>
    <w:lvl w:ilvl="8" w:tplc="04090005">
      <w:start w:val="1"/>
      <w:numFmt w:val="bullet"/>
      <w:lvlText w:val=""/>
      <w:lvlJc w:val="left"/>
      <w:pPr>
        <w:tabs>
          <w:tab w:val="num" w:pos="6840"/>
        </w:tabs>
        <w:ind w:left="6840" w:hanging="360"/>
      </w:pPr>
      <w:rPr>
        <w:rFonts w:ascii="Wingdings" w:hAnsi="Wingdings" w:cs="Tahoma" w:hint="default"/>
      </w:rPr>
    </w:lvl>
  </w:abstractNum>
  <w:abstractNum w:abstractNumId="17" w15:restartNumberingAfterBreak="0">
    <w:nsid w:val="5EF473DD"/>
    <w:multiLevelType w:val="multilevel"/>
    <w:tmpl w:val="5EF473DD"/>
    <w:lvl w:ilvl="0">
      <w:start w:val="2"/>
      <w:numFmt w:val="bullet"/>
      <w:lvlText w:val="-"/>
      <w:lvlJc w:val="left"/>
      <w:pPr>
        <w:ind w:left="1080" w:hanging="360"/>
      </w:pPr>
      <w:rPr>
        <w:rFonts w:ascii="Calibri" w:eastAsia="Times New Roman" w:hAnsi="Calibri" w:cs="Calibri"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67DA6AE4"/>
    <w:multiLevelType w:val="hybridMultilevel"/>
    <w:tmpl w:val="D1EA92FA"/>
    <w:lvl w:ilvl="0" w:tplc="0418000D">
      <w:start w:val="1"/>
      <w:numFmt w:val="bullet"/>
      <w:lvlText w:val=""/>
      <w:lvlJc w:val="left"/>
      <w:pPr>
        <w:ind w:left="1777" w:hanging="360"/>
      </w:pPr>
      <w:rPr>
        <w:rFonts w:ascii="Wingdings" w:hAnsi="Wingdings" w:hint="default"/>
      </w:rPr>
    </w:lvl>
    <w:lvl w:ilvl="1" w:tplc="04180003" w:tentative="1">
      <w:start w:val="1"/>
      <w:numFmt w:val="bullet"/>
      <w:lvlText w:val="o"/>
      <w:lvlJc w:val="left"/>
      <w:pPr>
        <w:ind w:left="2497" w:hanging="360"/>
      </w:pPr>
      <w:rPr>
        <w:rFonts w:ascii="Courier New" w:hAnsi="Courier New" w:cs="Courier New" w:hint="default"/>
      </w:rPr>
    </w:lvl>
    <w:lvl w:ilvl="2" w:tplc="04180005" w:tentative="1">
      <w:start w:val="1"/>
      <w:numFmt w:val="bullet"/>
      <w:lvlText w:val=""/>
      <w:lvlJc w:val="left"/>
      <w:pPr>
        <w:ind w:left="3217" w:hanging="360"/>
      </w:pPr>
      <w:rPr>
        <w:rFonts w:ascii="Wingdings" w:hAnsi="Wingdings" w:hint="default"/>
      </w:rPr>
    </w:lvl>
    <w:lvl w:ilvl="3" w:tplc="04180001" w:tentative="1">
      <w:start w:val="1"/>
      <w:numFmt w:val="bullet"/>
      <w:lvlText w:val=""/>
      <w:lvlJc w:val="left"/>
      <w:pPr>
        <w:ind w:left="3937" w:hanging="360"/>
      </w:pPr>
      <w:rPr>
        <w:rFonts w:ascii="Symbol" w:hAnsi="Symbol" w:hint="default"/>
      </w:rPr>
    </w:lvl>
    <w:lvl w:ilvl="4" w:tplc="04180003" w:tentative="1">
      <w:start w:val="1"/>
      <w:numFmt w:val="bullet"/>
      <w:lvlText w:val="o"/>
      <w:lvlJc w:val="left"/>
      <w:pPr>
        <w:ind w:left="4657" w:hanging="360"/>
      </w:pPr>
      <w:rPr>
        <w:rFonts w:ascii="Courier New" w:hAnsi="Courier New" w:cs="Courier New" w:hint="default"/>
      </w:rPr>
    </w:lvl>
    <w:lvl w:ilvl="5" w:tplc="04180005" w:tentative="1">
      <w:start w:val="1"/>
      <w:numFmt w:val="bullet"/>
      <w:lvlText w:val=""/>
      <w:lvlJc w:val="left"/>
      <w:pPr>
        <w:ind w:left="5377" w:hanging="360"/>
      </w:pPr>
      <w:rPr>
        <w:rFonts w:ascii="Wingdings" w:hAnsi="Wingdings" w:hint="default"/>
      </w:rPr>
    </w:lvl>
    <w:lvl w:ilvl="6" w:tplc="04180001" w:tentative="1">
      <w:start w:val="1"/>
      <w:numFmt w:val="bullet"/>
      <w:lvlText w:val=""/>
      <w:lvlJc w:val="left"/>
      <w:pPr>
        <w:ind w:left="6097" w:hanging="360"/>
      </w:pPr>
      <w:rPr>
        <w:rFonts w:ascii="Symbol" w:hAnsi="Symbol" w:hint="default"/>
      </w:rPr>
    </w:lvl>
    <w:lvl w:ilvl="7" w:tplc="04180003" w:tentative="1">
      <w:start w:val="1"/>
      <w:numFmt w:val="bullet"/>
      <w:lvlText w:val="o"/>
      <w:lvlJc w:val="left"/>
      <w:pPr>
        <w:ind w:left="6817" w:hanging="360"/>
      </w:pPr>
      <w:rPr>
        <w:rFonts w:ascii="Courier New" w:hAnsi="Courier New" w:cs="Courier New" w:hint="default"/>
      </w:rPr>
    </w:lvl>
    <w:lvl w:ilvl="8" w:tplc="04180005" w:tentative="1">
      <w:start w:val="1"/>
      <w:numFmt w:val="bullet"/>
      <w:lvlText w:val=""/>
      <w:lvlJc w:val="left"/>
      <w:pPr>
        <w:ind w:left="7537" w:hanging="360"/>
      </w:pPr>
      <w:rPr>
        <w:rFonts w:ascii="Wingdings" w:hAnsi="Wingdings" w:hint="default"/>
      </w:rPr>
    </w:lvl>
  </w:abstractNum>
  <w:abstractNum w:abstractNumId="19" w15:restartNumberingAfterBreak="0">
    <w:nsid w:val="710C2AFA"/>
    <w:multiLevelType w:val="multilevel"/>
    <w:tmpl w:val="710C2AFA"/>
    <w:lvl w:ilvl="0">
      <w:start w:val="1"/>
      <w:numFmt w:val="bullet"/>
      <w:lvlText w:val=""/>
      <w:lvlJc w:val="left"/>
      <w:pPr>
        <w:tabs>
          <w:tab w:val="left" w:pos="1260"/>
        </w:tabs>
        <w:ind w:left="1260" w:hanging="360"/>
      </w:pPr>
      <w:rPr>
        <w:rFonts w:ascii="Symbol" w:hAnsi="Symbol" w:hint="default"/>
      </w:rPr>
    </w:lvl>
    <w:lvl w:ilvl="1">
      <w:start w:val="1"/>
      <w:numFmt w:val="bullet"/>
      <w:lvlText w:val="o"/>
      <w:lvlJc w:val="left"/>
      <w:pPr>
        <w:tabs>
          <w:tab w:val="left" w:pos="1980"/>
        </w:tabs>
        <w:ind w:left="1980" w:hanging="360"/>
      </w:pPr>
      <w:rPr>
        <w:rFonts w:ascii="Courier New" w:hAnsi="Courier New" w:cs="Courier New"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Courier New"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Courier New" w:hint="default"/>
      </w:rPr>
    </w:lvl>
    <w:lvl w:ilvl="8">
      <w:start w:val="1"/>
      <w:numFmt w:val="bullet"/>
      <w:lvlText w:val=""/>
      <w:lvlJc w:val="left"/>
      <w:pPr>
        <w:tabs>
          <w:tab w:val="left" w:pos="7020"/>
        </w:tabs>
        <w:ind w:left="7020" w:hanging="360"/>
      </w:pPr>
      <w:rPr>
        <w:rFonts w:ascii="Wingdings" w:hAnsi="Wingdings" w:hint="default"/>
      </w:rPr>
    </w:lvl>
  </w:abstractNum>
  <w:abstractNum w:abstractNumId="20" w15:restartNumberingAfterBreak="0">
    <w:nsid w:val="73B83CAD"/>
    <w:multiLevelType w:val="hybridMultilevel"/>
    <w:tmpl w:val="D472C03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78C0DD9"/>
    <w:multiLevelType w:val="hybridMultilevel"/>
    <w:tmpl w:val="D15C42DC"/>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7821693F"/>
    <w:multiLevelType w:val="singleLevel"/>
    <w:tmpl w:val="7821693F"/>
    <w:lvl w:ilvl="0">
      <w:start w:val="1"/>
      <w:numFmt w:val="bullet"/>
      <w:lvlText w:val=""/>
      <w:lvlJc w:val="left"/>
      <w:pPr>
        <w:tabs>
          <w:tab w:val="left" w:pos="360"/>
        </w:tabs>
        <w:ind w:left="360" w:hanging="360"/>
      </w:pPr>
      <w:rPr>
        <w:rFonts w:ascii="Wingdings" w:hAnsi="Wingdings" w:hint="default"/>
      </w:rPr>
    </w:lvl>
  </w:abstractNum>
  <w:abstractNum w:abstractNumId="23" w15:restartNumberingAfterBreak="0">
    <w:nsid w:val="78C452CC"/>
    <w:multiLevelType w:val="multilevel"/>
    <w:tmpl w:val="78C452CC"/>
    <w:lvl w:ilvl="0">
      <w:start w:val="1"/>
      <w:numFmt w:val="bullet"/>
      <w:lvlText w:val=""/>
      <w:lvlJc w:val="left"/>
      <w:pPr>
        <w:tabs>
          <w:tab w:val="left" w:pos="1583"/>
        </w:tabs>
        <w:ind w:left="1146"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0F0AB8"/>
    <w:multiLevelType w:val="multilevel"/>
    <w:tmpl w:val="790F0AB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6A2774"/>
    <w:multiLevelType w:val="multilevel"/>
    <w:tmpl w:val="5C580DA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
      <w:lvlJc w:val="left"/>
      <w:pPr>
        <w:tabs>
          <w:tab w:val="num" w:pos="1440"/>
        </w:tabs>
        <w:ind w:left="1440" w:hanging="360"/>
      </w:pPr>
      <w:rPr>
        <w:rFonts w:ascii="Symbol" w:hAnsi="Symbol" w:hint="default"/>
        <w:sz w:val="20"/>
      </w:rPr>
    </w:lvl>
    <w:lvl w:ilvl="2">
      <w:start w:val="3"/>
      <w:numFmt w:val="lowerLetter"/>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14411765">
    <w:abstractNumId w:val="17"/>
  </w:num>
  <w:num w:numId="2" w16cid:durableId="1023938645">
    <w:abstractNumId w:val="19"/>
  </w:num>
  <w:num w:numId="3" w16cid:durableId="153382413">
    <w:abstractNumId w:val="9"/>
  </w:num>
  <w:num w:numId="4" w16cid:durableId="1154880916">
    <w:abstractNumId w:val="1"/>
  </w:num>
  <w:num w:numId="5" w16cid:durableId="960575790">
    <w:abstractNumId w:val="23"/>
  </w:num>
  <w:num w:numId="6" w16cid:durableId="1625580410">
    <w:abstractNumId w:val="15"/>
  </w:num>
  <w:num w:numId="7" w16cid:durableId="95567773">
    <w:abstractNumId w:val="2"/>
  </w:num>
  <w:num w:numId="8" w16cid:durableId="1920481850">
    <w:abstractNumId w:val="22"/>
  </w:num>
  <w:num w:numId="9" w16cid:durableId="777333235">
    <w:abstractNumId w:val="24"/>
  </w:num>
  <w:num w:numId="10" w16cid:durableId="1362362663">
    <w:abstractNumId w:val="5"/>
  </w:num>
  <w:num w:numId="11" w16cid:durableId="2042901230">
    <w:abstractNumId w:val="7"/>
  </w:num>
  <w:num w:numId="12" w16cid:durableId="742027299">
    <w:abstractNumId w:val="25"/>
    <w:lvlOverride w:ilvl="0">
      <w:startOverride w:val="1"/>
    </w:lvlOverride>
    <w:lvlOverride w:ilvl="1"/>
    <w:lvlOverride w:ilvl="2">
      <w:startOverride w:val="3"/>
    </w:lvlOverride>
    <w:lvlOverride w:ilvl="3"/>
    <w:lvlOverride w:ilvl="4"/>
    <w:lvlOverride w:ilvl="5"/>
    <w:lvlOverride w:ilvl="6"/>
    <w:lvlOverride w:ilvl="7"/>
    <w:lvlOverride w:ilvl="8"/>
  </w:num>
  <w:num w:numId="13" w16cid:durableId="1696029909">
    <w:abstractNumId w:val="10"/>
  </w:num>
  <w:num w:numId="14" w16cid:durableId="1445809955">
    <w:abstractNumId w:val="16"/>
  </w:num>
  <w:num w:numId="15" w16cid:durableId="2137480942">
    <w:abstractNumId w:val="11"/>
  </w:num>
  <w:num w:numId="16" w16cid:durableId="1992981684">
    <w:abstractNumId w:val="18"/>
  </w:num>
  <w:num w:numId="17" w16cid:durableId="1798252703">
    <w:abstractNumId w:val="3"/>
  </w:num>
  <w:num w:numId="18" w16cid:durableId="2031371930">
    <w:abstractNumId w:val="13"/>
  </w:num>
  <w:num w:numId="19" w16cid:durableId="130907690">
    <w:abstractNumId w:val="14"/>
  </w:num>
  <w:num w:numId="20" w16cid:durableId="1167597703">
    <w:abstractNumId w:val="21"/>
  </w:num>
  <w:num w:numId="21" w16cid:durableId="1457328604">
    <w:abstractNumId w:val="12"/>
  </w:num>
  <w:num w:numId="22" w16cid:durableId="391391982">
    <w:abstractNumId w:val="8"/>
  </w:num>
  <w:num w:numId="23" w16cid:durableId="1421411412">
    <w:abstractNumId w:val="4"/>
  </w:num>
  <w:num w:numId="24" w16cid:durableId="1443260224">
    <w:abstractNumId w:val="0"/>
  </w:num>
  <w:num w:numId="25" w16cid:durableId="1305504560">
    <w:abstractNumId w:val="20"/>
  </w:num>
  <w:num w:numId="26" w16cid:durableId="950016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18"/>
    <w:rsid w:val="000056DF"/>
    <w:rsid w:val="00036ECC"/>
    <w:rsid w:val="0004262F"/>
    <w:rsid w:val="0007023A"/>
    <w:rsid w:val="00081B6F"/>
    <w:rsid w:val="000A5761"/>
    <w:rsid w:val="000B3FF0"/>
    <w:rsid w:val="000C69F9"/>
    <w:rsid w:val="000F4EB8"/>
    <w:rsid w:val="000F665E"/>
    <w:rsid w:val="001018F6"/>
    <w:rsid w:val="00107355"/>
    <w:rsid w:val="00173C75"/>
    <w:rsid w:val="00181981"/>
    <w:rsid w:val="001F272C"/>
    <w:rsid w:val="002040D0"/>
    <w:rsid w:val="002101D2"/>
    <w:rsid w:val="002466B3"/>
    <w:rsid w:val="00246B3B"/>
    <w:rsid w:val="00246C78"/>
    <w:rsid w:val="002525E7"/>
    <w:rsid w:val="00261830"/>
    <w:rsid w:val="00280E0F"/>
    <w:rsid w:val="00282271"/>
    <w:rsid w:val="002D2EB1"/>
    <w:rsid w:val="002D40C7"/>
    <w:rsid w:val="002E1742"/>
    <w:rsid w:val="002E2295"/>
    <w:rsid w:val="003264E2"/>
    <w:rsid w:val="0033531E"/>
    <w:rsid w:val="00356400"/>
    <w:rsid w:val="003857B9"/>
    <w:rsid w:val="003E26DA"/>
    <w:rsid w:val="0041359E"/>
    <w:rsid w:val="0042349B"/>
    <w:rsid w:val="00430A44"/>
    <w:rsid w:val="00442AE7"/>
    <w:rsid w:val="00454BA6"/>
    <w:rsid w:val="00457D5E"/>
    <w:rsid w:val="00466BDC"/>
    <w:rsid w:val="0047394D"/>
    <w:rsid w:val="00493C6A"/>
    <w:rsid w:val="00516A1C"/>
    <w:rsid w:val="005619D4"/>
    <w:rsid w:val="005673BB"/>
    <w:rsid w:val="00585C0B"/>
    <w:rsid w:val="005B3BA9"/>
    <w:rsid w:val="005D0996"/>
    <w:rsid w:val="005D10DB"/>
    <w:rsid w:val="005D5ED8"/>
    <w:rsid w:val="006213CF"/>
    <w:rsid w:val="006E4B01"/>
    <w:rsid w:val="006E6768"/>
    <w:rsid w:val="006E6EC5"/>
    <w:rsid w:val="006E798A"/>
    <w:rsid w:val="006F0C93"/>
    <w:rsid w:val="0070282D"/>
    <w:rsid w:val="00730612"/>
    <w:rsid w:val="00741A3F"/>
    <w:rsid w:val="00765A17"/>
    <w:rsid w:val="007B1D1A"/>
    <w:rsid w:val="00814725"/>
    <w:rsid w:val="00850906"/>
    <w:rsid w:val="00860A3A"/>
    <w:rsid w:val="008614B7"/>
    <w:rsid w:val="00871322"/>
    <w:rsid w:val="00896AF7"/>
    <w:rsid w:val="008A20D7"/>
    <w:rsid w:val="008A2EC9"/>
    <w:rsid w:val="008A3D7F"/>
    <w:rsid w:val="008E645F"/>
    <w:rsid w:val="008F12CB"/>
    <w:rsid w:val="008F601E"/>
    <w:rsid w:val="00947542"/>
    <w:rsid w:val="009A4180"/>
    <w:rsid w:val="009D294A"/>
    <w:rsid w:val="009E42AC"/>
    <w:rsid w:val="009E4324"/>
    <w:rsid w:val="009F15EC"/>
    <w:rsid w:val="009F7318"/>
    <w:rsid w:val="00A14B06"/>
    <w:rsid w:val="00A312AB"/>
    <w:rsid w:val="00A33A91"/>
    <w:rsid w:val="00A6021D"/>
    <w:rsid w:val="00A80C00"/>
    <w:rsid w:val="00A828B2"/>
    <w:rsid w:val="00AD33F5"/>
    <w:rsid w:val="00AF2AEE"/>
    <w:rsid w:val="00B25126"/>
    <w:rsid w:val="00B31A03"/>
    <w:rsid w:val="00B47107"/>
    <w:rsid w:val="00B62C87"/>
    <w:rsid w:val="00B7087D"/>
    <w:rsid w:val="00B97991"/>
    <w:rsid w:val="00BA20A1"/>
    <w:rsid w:val="00BB3D2E"/>
    <w:rsid w:val="00BE1A1D"/>
    <w:rsid w:val="00BE7FB8"/>
    <w:rsid w:val="00C30617"/>
    <w:rsid w:val="00C341EF"/>
    <w:rsid w:val="00C3440D"/>
    <w:rsid w:val="00C662DF"/>
    <w:rsid w:val="00C83909"/>
    <w:rsid w:val="00CB506C"/>
    <w:rsid w:val="00CD09D2"/>
    <w:rsid w:val="00CF40C4"/>
    <w:rsid w:val="00D12038"/>
    <w:rsid w:val="00D15CB8"/>
    <w:rsid w:val="00D34E5A"/>
    <w:rsid w:val="00D41102"/>
    <w:rsid w:val="00DA25AF"/>
    <w:rsid w:val="00DA6AB2"/>
    <w:rsid w:val="00DA74C7"/>
    <w:rsid w:val="00DC44EE"/>
    <w:rsid w:val="00DD019E"/>
    <w:rsid w:val="00DD0ACF"/>
    <w:rsid w:val="00DE0C35"/>
    <w:rsid w:val="00DF4FC7"/>
    <w:rsid w:val="00E035CD"/>
    <w:rsid w:val="00E11D44"/>
    <w:rsid w:val="00E35889"/>
    <w:rsid w:val="00E63AFA"/>
    <w:rsid w:val="00E740A4"/>
    <w:rsid w:val="00E8184D"/>
    <w:rsid w:val="00EA3C86"/>
    <w:rsid w:val="00EE6B83"/>
    <w:rsid w:val="00F03847"/>
    <w:rsid w:val="00F37CCE"/>
    <w:rsid w:val="00F44AF2"/>
    <w:rsid w:val="00FA37AE"/>
    <w:rsid w:val="00FB5603"/>
    <w:rsid w:val="00FC790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7762"/>
  <w15:docId w15:val="{21F160DA-5FAA-49FA-A9DC-8416B788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A1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66BDC"/>
    <w:pPr>
      <w:ind w:left="720"/>
      <w:contextualSpacing/>
    </w:pPr>
  </w:style>
  <w:style w:type="paragraph" w:customStyle="1" w:styleId="Default">
    <w:name w:val="Default"/>
    <w:rsid w:val="00246C78"/>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1D0EC-0AAD-461D-BFD0-6DB4F3F9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4492</Words>
  <Characters>26058</Characters>
  <Application>Microsoft Office Word</Application>
  <DocSecurity>0</DocSecurity>
  <Lines>217</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Dragoș PUȘCOIU</dc:creator>
  <cp:keywords/>
  <dc:description/>
  <cp:lastModifiedBy>Livia</cp:lastModifiedBy>
  <cp:revision>4</cp:revision>
  <dcterms:created xsi:type="dcterms:W3CDTF">2023-02-01T08:44:00Z</dcterms:created>
  <dcterms:modified xsi:type="dcterms:W3CDTF">2023-02-01T08:45:00Z</dcterms:modified>
</cp:coreProperties>
</file>