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14" w:rsidRPr="00445335" w:rsidRDefault="00BE5514" w:rsidP="00BE5514">
      <w:pPr>
        <w:jc w:val="center"/>
        <w:rPr>
          <w:b/>
          <w:szCs w:val="24"/>
        </w:rPr>
      </w:pPr>
    </w:p>
    <w:p w:rsidR="00BE5514" w:rsidRPr="00445335" w:rsidRDefault="00BE5514" w:rsidP="00BE5514">
      <w:pPr>
        <w:jc w:val="center"/>
        <w:rPr>
          <w:b/>
          <w:szCs w:val="24"/>
          <w:lang w:val="it-IT"/>
        </w:rPr>
      </w:pPr>
      <w:r w:rsidRPr="00445335">
        <w:rPr>
          <w:b/>
          <w:szCs w:val="24"/>
          <w:lang w:val="it-IT"/>
        </w:rPr>
        <w:t>PROIECT DIDACTIC</w:t>
      </w:r>
    </w:p>
    <w:p w:rsidR="00BE5514" w:rsidRPr="00445335" w:rsidRDefault="00BE5514" w:rsidP="00BE5514">
      <w:pPr>
        <w:jc w:val="center"/>
        <w:rPr>
          <w:b/>
          <w:szCs w:val="24"/>
          <w:lang w:val="ro-RO"/>
        </w:rPr>
      </w:pPr>
    </w:p>
    <w:p w:rsidR="00BE5514" w:rsidRPr="00445335" w:rsidRDefault="00BE5514" w:rsidP="00BE5514">
      <w:pPr>
        <w:jc w:val="center"/>
        <w:rPr>
          <w:b/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UNITATEA DE </w:t>
      </w:r>
      <w:r w:rsidRPr="00445335">
        <w:rPr>
          <w:rFonts w:ascii="Book Antiqua" w:hAnsi="Book Antiqua"/>
          <w:b/>
          <w:szCs w:val="24"/>
          <w:lang w:val="ro-RO"/>
        </w:rPr>
        <w:t>Î</w:t>
      </w:r>
      <w:r w:rsidRPr="00445335">
        <w:rPr>
          <w:b/>
          <w:szCs w:val="24"/>
          <w:lang w:val="ro-RO"/>
        </w:rPr>
        <w:t xml:space="preserve">NVĂŢĂMÂNT: </w:t>
      </w:r>
      <w:r w:rsidRPr="00445335">
        <w:rPr>
          <w:szCs w:val="24"/>
          <w:lang w:val="ro-RO"/>
        </w:rPr>
        <w:t>Colegiul Economic „Ion Ghica” Târgovişte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DATA: 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CLASA: </w:t>
      </w:r>
      <w:r w:rsidRPr="00445335">
        <w:rPr>
          <w:szCs w:val="24"/>
          <w:lang w:val="ro-RO"/>
        </w:rPr>
        <w:t xml:space="preserve">a </w:t>
      </w:r>
      <w:r>
        <w:rPr>
          <w:szCs w:val="24"/>
          <w:lang w:val="ro-RO"/>
        </w:rPr>
        <w:t xml:space="preserve">IX-a 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PROFESOR: </w:t>
      </w:r>
      <w:r w:rsidR="00F14341">
        <w:rPr>
          <w:b/>
          <w:szCs w:val="24"/>
          <w:lang w:val="ro-RO"/>
        </w:rPr>
        <w:t>MANEA ANA-MARIA</w:t>
      </w:r>
    </w:p>
    <w:p w:rsidR="00BE5514" w:rsidRPr="00445335" w:rsidRDefault="00CC7CF0" w:rsidP="00BE5514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MODULUL</w:t>
      </w:r>
      <w:r w:rsidR="00BE5514" w:rsidRPr="00445335">
        <w:rPr>
          <w:b/>
          <w:szCs w:val="24"/>
          <w:lang w:val="ro-RO"/>
        </w:rPr>
        <w:t xml:space="preserve">: </w:t>
      </w:r>
      <w:r w:rsidR="00923F54">
        <w:rPr>
          <w:szCs w:val="24"/>
          <w:lang w:val="ro-RO"/>
        </w:rPr>
        <w:t>Bazele contabilității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TEMA: </w:t>
      </w:r>
      <w:r w:rsidRPr="00445335">
        <w:rPr>
          <w:szCs w:val="24"/>
          <w:lang w:val="ro-RO"/>
        </w:rPr>
        <w:t>Structuri patrimoniale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TIPUL LECŢIEI: </w:t>
      </w:r>
      <w:r w:rsidRPr="00445335">
        <w:rPr>
          <w:szCs w:val="24"/>
          <w:lang w:val="ro-RO"/>
        </w:rPr>
        <w:t>recapitulare şi sistematizare a</w:t>
      </w:r>
      <w:r w:rsidRPr="00445335">
        <w:rPr>
          <w:b/>
          <w:szCs w:val="24"/>
          <w:lang w:val="ro-RO"/>
        </w:rPr>
        <w:t xml:space="preserve"> </w:t>
      </w:r>
      <w:r w:rsidRPr="00445335">
        <w:rPr>
          <w:szCs w:val="24"/>
          <w:lang w:val="ro-RO"/>
        </w:rPr>
        <w:t>cunoştinţelor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SCOPUL LECŢIEI: </w:t>
      </w:r>
      <w:r w:rsidRPr="00445335">
        <w:rPr>
          <w:szCs w:val="24"/>
          <w:lang w:val="ro-RO"/>
        </w:rPr>
        <w:t>sistematizarea, fixarea şi verificarea cunoştinţelor privind</w:t>
      </w:r>
      <w:r w:rsidRPr="00445335">
        <w:rPr>
          <w:b/>
          <w:szCs w:val="24"/>
          <w:lang w:val="ro-RO"/>
        </w:rPr>
        <w:t xml:space="preserve"> </w:t>
      </w:r>
      <w:r w:rsidRPr="00445335">
        <w:rPr>
          <w:szCs w:val="24"/>
          <w:lang w:val="ro-RO"/>
        </w:rPr>
        <w:t>structurile patrimoniale ale întreprinderii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DURATA: </w:t>
      </w:r>
      <w:r w:rsidRPr="00445335">
        <w:rPr>
          <w:szCs w:val="24"/>
          <w:lang w:val="ro-RO"/>
        </w:rPr>
        <w:t>50 minute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LOC DE DESFĂŞURARE:</w:t>
      </w:r>
      <w:r w:rsidRPr="00445335">
        <w:rPr>
          <w:szCs w:val="24"/>
          <w:lang w:val="ro-RO"/>
        </w:rPr>
        <w:t xml:space="preserve"> sala de clasă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</w:p>
    <w:p w:rsidR="00191F01" w:rsidRDefault="006A10D6" w:rsidP="00BE5514">
      <w:pPr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UNITATEA DE REZULTATE ALE ÎNVĂȚĂRII TEHNICE GENERALE 2</w:t>
      </w:r>
      <w:r w:rsidR="00191F01" w:rsidRPr="00191F01">
        <w:rPr>
          <w:b/>
          <w:szCs w:val="24"/>
          <w:lang w:val="ro-RO"/>
        </w:rPr>
        <w:t xml:space="preserve">: </w:t>
      </w:r>
      <w:r w:rsidR="00191F01" w:rsidRPr="00191F01">
        <w:rPr>
          <w:szCs w:val="24"/>
          <w:lang w:val="ro-RO"/>
        </w:rPr>
        <w:t>Aplicarea conceptelor de bază ale contabilității</w:t>
      </w:r>
    </w:p>
    <w:p w:rsidR="00FD4659" w:rsidRDefault="00FD4659" w:rsidP="00BE5514">
      <w:pPr>
        <w:jc w:val="both"/>
        <w:rPr>
          <w:b/>
          <w:szCs w:val="24"/>
          <w:lang w:val="ro-RO"/>
        </w:rPr>
      </w:pPr>
    </w:p>
    <w:p w:rsidR="00191F01" w:rsidRDefault="00191F01" w:rsidP="00BE5514">
      <w:pPr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Rezultate ale învățării conform SPP:</w:t>
      </w:r>
    </w:p>
    <w:p w:rsidR="00191F01" w:rsidRDefault="00191F01" w:rsidP="00BE5514">
      <w:pPr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Cunoștințe:</w:t>
      </w:r>
    </w:p>
    <w:p w:rsidR="00191F01" w:rsidRPr="00191F01" w:rsidRDefault="00191F01" w:rsidP="00BE5514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 xml:space="preserve">2.1.3 </w:t>
      </w:r>
      <w:r>
        <w:rPr>
          <w:szCs w:val="24"/>
          <w:lang w:val="ro-RO"/>
        </w:rPr>
        <w:t>Prezentarea conceptului și elementelor definitorii ale obiectului și metodei contabilității</w:t>
      </w:r>
    </w:p>
    <w:p w:rsidR="00191F01" w:rsidRDefault="00191F01" w:rsidP="00BE5514">
      <w:pPr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Abilități:</w:t>
      </w:r>
    </w:p>
    <w:p w:rsidR="00191F01" w:rsidRDefault="00191F01" w:rsidP="00BE5514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 xml:space="preserve">2.2.4 </w:t>
      </w:r>
      <w:r w:rsidRPr="00191F01">
        <w:rPr>
          <w:szCs w:val="24"/>
          <w:lang w:val="ro-RO"/>
        </w:rPr>
        <w:t xml:space="preserve">Aplicarea </w:t>
      </w:r>
      <w:r>
        <w:rPr>
          <w:szCs w:val="24"/>
          <w:lang w:val="ro-RO"/>
        </w:rPr>
        <w:t>reglementărilor contabile de grupare și clasificare a activelor, capitalurilor proprii, datoriilor, a veniturilor și cheltuielilor</w:t>
      </w:r>
    </w:p>
    <w:p w:rsidR="00191F01" w:rsidRDefault="00191F01" w:rsidP="00BE5514">
      <w:pPr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2.2.5 </w:t>
      </w:r>
      <w:r w:rsidRPr="00191F01">
        <w:rPr>
          <w:szCs w:val="24"/>
          <w:lang w:val="ro-RO"/>
        </w:rPr>
        <w:t xml:space="preserve">Calcularea </w:t>
      </w:r>
      <w:r>
        <w:rPr>
          <w:szCs w:val="24"/>
          <w:lang w:val="ro-RO"/>
        </w:rPr>
        <w:t>activelor, capitalurilor proprii, datoriilor, a veniturilor și cheltuielilor</w:t>
      </w:r>
    </w:p>
    <w:p w:rsidR="00191F01" w:rsidRPr="00FD4659" w:rsidRDefault="00191F01" w:rsidP="00BE5514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 xml:space="preserve">2.2.6 </w:t>
      </w:r>
      <w:r w:rsidR="00FD4659">
        <w:rPr>
          <w:szCs w:val="24"/>
          <w:lang w:val="ro-RO"/>
        </w:rPr>
        <w:t>Rezolvarea unui șir de probleme apărute în situații cotidiene bazate pe raționamente, structuri logico-matematice și abstractizare</w:t>
      </w:r>
    </w:p>
    <w:p w:rsidR="00191F01" w:rsidRDefault="00FD4659" w:rsidP="00BE5514">
      <w:pPr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Atitudini:</w:t>
      </w:r>
    </w:p>
    <w:p w:rsidR="00FD4659" w:rsidRPr="008F4282" w:rsidRDefault="00FD4659" w:rsidP="00FD4659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2.3.1</w:t>
      </w:r>
      <w:r w:rsidR="008F4282">
        <w:rPr>
          <w:b/>
          <w:szCs w:val="24"/>
          <w:lang w:val="ro-RO"/>
        </w:rPr>
        <w:t xml:space="preserve"> </w:t>
      </w:r>
      <w:r w:rsidR="008F4282">
        <w:rPr>
          <w:szCs w:val="24"/>
          <w:lang w:val="ro-RO"/>
        </w:rPr>
        <w:t>Manifestarea receptivității în asimilarea conceptelor și trăsăturilor specifice sistemului contabil din România</w:t>
      </w:r>
    </w:p>
    <w:p w:rsidR="00FD4659" w:rsidRPr="008F4282" w:rsidRDefault="00FD4659" w:rsidP="00FD4659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2.3.3</w:t>
      </w:r>
      <w:r w:rsidR="008F4282">
        <w:rPr>
          <w:b/>
          <w:szCs w:val="24"/>
          <w:lang w:val="ro-RO"/>
        </w:rPr>
        <w:t xml:space="preserve"> </w:t>
      </w:r>
      <w:r w:rsidR="008F4282">
        <w:rPr>
          <w:szCs w:val="24"/>
          <w:lang w:val="ro-RO"/>
        </w:rPr>
        <w:t>Implicarea independentă și responsabilă în delimitarea activelor, capitalurilor proprii, datoriilor, a veniturilor și cheltuielilor</w:t>
      </w:r>
    </w:p>
    <w:p w:rsidR="00191F01" w:rsidRDefault="00191F01" w:rsidP="00BE5514">
      <w:pPr>
        <w:jc w:val="both"/>
        <w:rPr>
          <w:b/>
          <w:color w:val="FF0000"/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OBIECTIVE OPERAŢIONALE: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OP1: </w:t>
      </w:r>
      <w:r w:rsidR="00493DE7">
        <w:rPr>
          <w:szCs w:val="24"/>
          <w:lang w:val="ro-RO"/>
        </w:rPr>
        <w:t>Să prezinte conceptul de obiect</w:t>
      </w:r>
      <w:r w:rsidRPr="00445335">
        <w:rPr>
          <w:szCs w:val="24"/>
          <w:lang w:val="ro-RO"/>
        </w:rPr>
        <w:t xml:space="preserve"> de studiu al contabilităţii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>OP2:</w:t>
      </w:r>
      <w:r w:rsidRPr="00445335">
        <w:rPr>
          <w:szCs w:val="24"/>
          <w:lang w:val="ro-RO"/>
        </w:rPr>
        <w:t xml:space="preserve"> Să identifice elementele patrimoniale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OP3: </w:t>
      </w:r>
      <w:r w:rsidRPr="00445335">
        <w:rPr>
          <w:szCs w:val="24"/>
          <w:lang w:val="ro-RO"/>
        </w:rPr>
        <w:t>Să grupeze elementele patrimoniale în structuri de activ şi pasiv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 xml:space="preserve">OP4: </w:t>
      </w:r>
      <w:r w:rsidRPr="00445335">
        <w:rPr>
          <w:szCs w:val="24"/>
          <w:lang w:val="ro-RO"/>
        </w:rPr>
        <w:t>Să demonstreze echilibrul bilanţier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caps/>
          <w:szCs w:val="24"/>
          <w:lang w:val="ro-RO"/>
        </w:rPr>
        <w:lastRenderedPageBreak/>
        <w:t>Stilurile de învăţare ale elevilor</w:t>
      </w:r>
      <w:r w:rsidRPr="00445335">
        <w:rPr>
          <w:b/>
          <w:szCs w:val="24"/>
          <w:lang w:val="ro-RO"/>
        </w:rPr>
        <w:t>: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>Stilul vizual de învăţare/cunoaştere</w:t>
      </w:r>
      <w:r w:rsidRPr="00445335">
        <w:rPr>
          <w:szCs w:val="24"/>
          <w:lang w:val="ro-RO"/>
        </w:rPr>
        <w:t xml:space="preserve"> va fi favorizat de vederea informaţiilor în formă tipărită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>Stilul auditiv de învăţare/cunoaştere</w:t>
      </w:r>
      <w:r w:rsidRPr="00445335">
        <w:rPr>
          <w:szCs w:val="24"/>
          <w:lang w:val="ro-RO"/>
        </w:rPr>
        <w:t xml:space="preserve"> va fi favorizat de ascultarea altor persoane, care redau sau explică informaţiile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>Stilul practic de învăţare/cunoaştere</w:t>
      </w:r>
      <w:r w:rsidRPr="00445335">
        <w:rPr>
          <w:szCs w:val="24"/>
          <w:lang w:val="ro-RO"/>
        </w:rPr>
        <w:t xml:space="preserve"> va fi favorizat de rezolvarea unor exemple concrete prin particularizarea structurilor patrimoniale la diferite tipuri de întreprinderi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STRATEGII DE REALIZARE: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Principii didactice:</w:t>
      </w:r>
    </w:p>
    <w:p w:rsidR="00BE5514" w:rsidRPr="00445335" w:rsidRDefault="00BE5514" w:rsidP="00BE5514">
      <w:pPr>
        <w:numPr>
          <w:ilvl w:val="1"/>
          <w:numId w:val="1"/>
        </w:numPr>
        <w:tabs>
          <w:tab w:val="clear" w:pos="2160"/>
          <w:tab w:val="num" w:pos="720"/>
          <w:tab w:val="left" w:pos="1080"/>
        </w:tabs>
        <w:overflowPunct/>
        <w:autoSpaceDE/>
        <w:autoSpaceDN/>
        <w:adjustRightInd/>
        <w:ind w:left="0" w:firstLine="720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Principiul participării şi învăţării active</w:t>
      </w:r>
    </w:p>
    <w:p w:rsidR="00BE5514" w:rsidRPr="00445335" w:rsidRDefault="00BE5514" w:rsidP="00BE5514">
      <w:pPr>
        <w:numPr>
          <w:ilvl w:val="1"/>
          <w:numId w:val="1"/>
        </w:numPr>
        <w:tabs>
          <w:tab w:val="clear" w:pos="2160"/>
          <w:tab w:val="num" w:pos="720"/>
          <w:tab w:val="left" w:pos="1080"/>
        </w:tabs>
        <w:overflowPunct/>
        <w:autoSpaceDE/>
        <w:autoSpaceDN/>
        <w:adjustRightInd/>
        <w:ind w:left="0" w:firstLine="720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Principiul asigurării progresului gradat al performanţei</w:t>
      </w:r>
    </w:p>
    <w:p w:rsidR="00BE5514" w:rsidRPr="00445335" w:rsidRDefault="00BE5514" w:rsidP="00BE5514">
      <w:pPr>
        <w:numPr>
          <w:ilvl w:val="1"/>
          <w:numId w:val="1"/>
        </w:numPr>
        <w:tabs>
          <w:tab w:val="clear" w:pos="2160"/>
          <w:tab w:val="num" w:pos="720"/>
          <w:tab w:val="left" w:pos="1080"/>
        </w:tabs>
        <w:overflowPunct/>
        <w:autoSpaceDE/>
        <w:autoSpaceDN/>
        <w:adjustRightInd/>
        <w:ind w:left="0" w:firstLine="720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Principiul conexiunii inverse</w:t>
      </w:r>
    </w:p>
    <w:p w:rsidR="00BE5514" w:rsidRPr="00445335" w:rsidRDefault="00BE5514" w:rsidP="00BE5514">
      <w:pPr>
        <w:tabs>
          <w:tab w:val="left" w:pos="1080"/>
        </w:tabs>
        <w:jc w:val="both"/>
        <w:rPr>
          <w:szCs w:val="24"/>
          <w:lang w:val="ro-RO"/>
        </w:rPr>
      </w:pPr>
    </w:p>
    <w:p w:rsidR="00BE5514" w:rsidRPr="00445335" w:rsidRDefault="00BE5514" w:rsidP="00BE5514">
      <w:pPr>
        <w:tabs>
          <w:tab w:val="left" w:pos="720"/>
        </w:tabs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Metode de învăţare:</w:t>
      </w:r>
    </w:p>
    <w:p w:rsidR="00BE5514" w:rsidRPr="00445335" w:rsidRDefault="00BE5514" w:rsidP="00BE5514">
      <w:pPr>
        <w:numPr>
          <w:ilvl w:val="0"/>
          <w:numId w:val="2"/>
        </w:numPr>
        <w:tabs>
          <w:tab w:val="clear" w:pos="2520"/>
          <w:tab w:val="left" w:pos="72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b/>
          <w:szCs w:val="24"/>
          <w:lang w:val="ro-RO"/>
        </w:rPr>
      </w:pPr>
      <w:r w:rsidRPr="00445335">
        <w:rPr>
          <w:szCs w:val="24"/>
          <w:lang w:val="ro-RO"/>
        </w:rPr>
        <w:t>Conversaţia</w:t>
      </w:r>
    </w:p>
    <w:p w:rsidR="00BE5514" w:rsidRPr="00445335" w:rsidRDefault="00BE5514" w:rsidP="00BE5514">
      <w:pPr>
        <w:numPr>
          <w:ilvl w:val="0"/>
          <w:numId w:val="2"/>
        </w:numPr>
        <w:tabs>
          <w:tab w:val="clear" w:pos="2520"/>
          <w:tab w:val="left" w:pos="72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b/>
          <w:szCs w:val="24"/>
          <w:lang w:val="ro-RO"/>
        </w:rPr>
      </w:pPr>
      <w:r w:rsidRPr="00445335">
        <w:rPr>
          <w:szCs w:val="24"/>
          <w:lang w:val="ro-RO"/>
        </w:rPr>
        <w:t>Conversaţia euristică</w:t>
      </w:r>
    </w:p>
    <w:p w:rsidR="00BE5514" w:rsidRPr="00445335" w:rsidRDefault="00BE5514" w:rsidP="00BE5514">
      <w:pPr>
        <w:numPr>
          <w:ilvl w:val="0"/>
          <w:numId w:val="2"/>
        </w:numPr>
        <w:tabs>
          <w:tab w:val="clear" w:pos="2520"/>
          <w:tab w:val="left" w:pos="72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Explicaţia</w:t>
      </w:r>
    </w:p>
    <w:p w:rsidR="00BE5514" w:rsidRPr="00445335" w:rsidRDefault="00BE5514" w:rsidP="00BE5514">
      <w:pPr>
        <w:numPr>
          <w:ilvl w:val="0"/>
          <w:numId w:val="2"/>
        </w:numPr>
        <w:tabs>
          <w:tab w:val="clear" w:pos="2520"/>
          <w:tab w:val="left" w:pos="72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Exerciţiul</w:t>
      </w:r>
    </w:p>
    <w:p w:rsidR="00BE5514" w:rsidRPr="00445335" w:rsidRDefault="00BE5514" w:rsidP="00BE5514">
      <w:pPr>
        <w:numPr>
          <w:ilvl w:val="0"/>
          <w:numId w:val="2"/>
        </w:numPr>
        <w:tabs>
          <w:tab w:val="clear" w:pos="2520"/>
          <w:tab w:val="left" w:pos="72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Problematizarea</w:t>
      </w:r>
    </w:p>
    <w:p w:rsidR="00BE5514" w:rsidRPr="00445335" w:rsidRDefault="00BE5514" w:rsidP="00BE5514">
      <w:pPr>
        <w:numPr>
          <w:ilvl w:val="0"/>
          <w:numId w:val="2"/>
        </w:numPr>
        <w:tabs>
          <w:tab w:val="clear" w:pos="2520"/>
          <w:tab w:val="left" w:pos="72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Studiul de caz</w:t>
      </w:r>
    </w:p>
    <w:p w:rsidR="00BE5514" w:rsidRPr="00445335" w:rsidRDefault="00BE5514" w:rsidP="00BE5514">
      <w:pPr>
        <w:tabs>
          <w:tab w:val="left" w:pos="720"/>
          <w:tab w:val="left" w:pos="1080"/>
        </w:tabs>
        <w:ind w:left="720"/>
        <w:jc w:val="both"/>
        <w:rPr>
          <w:szCs w:val="24"/>
          <w:lang w:val="ro-RO"/>
        </w:rPr>
      </w:pPr>
    </w:p>
    <w:p w:rsidR="00BE5514" w:rsidRPr="00445335" w:rsidRDefault="00BE5514" w:rsidP="00BE5514">
      <w:pPr>
        <w:tabs>
          <w:tab w:val="left" w:pos="720"/>
          <w:tab w:val="left" w:pos="1080"/>
        </w:tabs>
        <w:ind w:left="720" w:hanging="720"/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Forme de organizare a clasei:</w:t>
      </w:r>
    </w:p>
    <w:p w:rsidR="00BE5514" w:rsidRPr="00445335" w:rsidRDefault="00BE5514" w:rsidP="00BE5514">
      <w:pPr>
        <w:numPr>
          <w:ilvl w:val="0"/>
          <w:numId w:val="3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Frontală</w:t>
      </w:r>
    </w:p>
    <w:p w:rsidR="00BE5514" w:rsidRPr="00445335" w:rsidRDefault="00BE5514" w:rsidP="00BE5514">
      <w:pPr>
        <w:numPr>
          <w:ilvl w:val="0"/>
          <w:numId w:val="3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Individuală</w:t>
      </w:r>
    </w:p>
    <w:p w:rsidR="00BE5514" w:rsidRPr="00445335" w:rsidRDefault="00BE5514" w:rsidP="00BE5514">
      <w:pPr>
        <w:numPr>
          <w:ilvl w:val="0"/>
          <w:numId w:val="3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Pe grupe</w:t>
      </w:r>
    </w:p>
    <w:p w:rsidR="00BE5514" w:rsidRPr="00445335" w:rsidRDefault="00BE5514" w:rsidP="00BE5514">
      <w:pPr>
        <w:tabs>
          <w:tab w:val="left" w:pos="720"/>
          <w:tab w:val="left" w:pos="900"/>
          <w:tab w:val="left" w:pos="1080"/>
        </w:tabs>
        <w:ind w:left="720"/>
        <w:jc w:val="both"/>
        <w:rPr>
          <w:szCs w:val="24"/>
          <w:lang w:val="ro-RO"/>
        </w:rPr>
      </w:pPr>
    </w:p>
    <w:p w:rsidR="00BE5514" w:rsidRPr="00445335" w:rsidRDefault="00BE5514" w:rsidP="00BE5514">
      <w:pPr>
        <w:tabs>
          <w:tab w:val="left" w:pos="720"/>
          <w:tab w:val="left" w:pos="900"/>
          <w:tab w:val="left" w:pos="1080"/>
        </w:tabs>
        <w:ind w:left="720" w:hanging="720"/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Forme de evaluare:</w:t>
      </w:r>
    </w:p>
    <w:p w:rsidR="00BE5514" w:rsidRPr="00445335" w:rsidRDefault="00BE5514" w:rsidP="00BE5514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Observarea sistematică</w:t>
      </w:r>
    </w:p>
    <w:p w:rsidR="00BE5514" w:rsidRPr="00445335" w:rsidRDefault="00BE5514" w:rsidP="00BE5514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Verificare orală</w:t>
      </w:r>
    </w:p>
    <w:p w:rsidR="00BE5514" w:rsidRPr="00445335" w:rsidRDefault="00BE5514" w:rsidP="00BE5514">
      <w:pPr>
        <w:tabs>
          <w:tab w:val="left" w:pos="720"/>
          <w:tab w:val="left" w:pos="900"/>
          <w:tab w:val="left" w:pos="1080"/>
        </w:tabs>
        <w:ind w:left="720"/>
        <w:jc w:val="both"/>
        <w:rPr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RESURSE BIBLIOGRAFICE: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b/>
          <w:szCs w:val="24"/>
          <w:lang w:val="ro-RO"/>
        </w:rPr>
        <w:tab/>
      </w:r>
      <w:r w:rsidRPr="00445335">
        <w:rPr>
          <w:szCs w:val="24"/>
          <w:lang w:val="ro-RO"/>
        </w:rPr>
        <w:t>1. Popan Maria,  „Manual de contabilitate”, clasa a IX-a , Editura</w:t>
      </w:r>
      <w:r>
        <w:rPr>
          <w:szCs w:val="24"/>
          <w:lang w:val="ro-RO"/>
        </w:rPr>
        <w:t xml:space="preserve"> Oscar Print, Bucureşti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szCs w:val="24"/>
          <w:lang w:val="ro-RO"/>
        </w:rPr>
        <w:tab/>
        <w:t>2. Ordinul Ministrului Finan</w:t>
      </w:r>
      <w:r w:rsidR="00F078F2">
        <w:rPr>
          <w:szCs w:val="24"/>
          <w:lang w:val="ro-RO"/>
        </w:rPr>
        <w:t>ţelor Publice nr.1802/2014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  <w:r w:rsidRPr="00445335">
        <w:rPr>
          <w:szCs w:val="24"/>
          <w:lang w:val="ro-RO"/>
        </w:rPr>
        <w:t xml:space="preserve">      </w:t>
      </w:r>
      <w:r>
        <w:rPr>
          <w:szCs w:val="24"/>
          <w:lang w:val="ro-RO"/>
        </w:rPr>
        <w:t xml:space="preserve">  </w:t>
      </w:r>
      <w:r w:rsidRPr="00445335">
        <w:rPr>
          <w:szCs w:val="24"/>
          <w:lang w:val="ro-RO"/>
        </w:rPr>
        <w:t xml:space="preserve">    3. Legea Contabilităţii nr. 82/1991 Republicată</w:t>
      </w:r>
    </w:p>
    <w:p w:rsidR="00BE5514" w:rsidRPr="00445335" w:rsidRDefault="00BE5514" w:rsidP="00BE5514">
      <w:pPr>
        <w:jc w:val="both"/>
        <w:rPr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RESURSE PSIHOLOGICE:</w:t>
      </w:r>
    </w:p>
    <w:p w:rsidR="00BE5514" w:rsidRPr="00445335" w:rsidRDefault="00BE5514" w:rsidP="00BE5514">
      <w:pPr>
        <w:numPr>
          <w:ilvl w:val="0"/>
          <w:numId w:val="5"/>
        </w:numPr>
        <w:tabs>
          <w:tab w:val="clear" w:pos="2520"/>
          <w:tab w:val="num" w:pos="1080"/>
        </w:tabs>
        <w:overflowPunct/>
        <w:autoSpaceDE/>
        <w:autoSpaceDN/>
        <w:adjustRightInd/>
        <w:ind w:left="0" w:firstLine="720"/>
        <w:jc w:val="both"/>
        <w:textAlignment w:val="auto"/>
        <w:rPr>
          <w:b/>
          <w:szCs w:val="24"/>
          <w:lang w:val="ro-RO"/>
        </w:rPr>
      </w:pPr>
      <w:r w:rsidRPr="00445335">
        <w:rPr>
          <w:szCs w:val="24"/>
          <w:lang w:val="ro-RO"/>
        </w:rPr>
        <w:t>Capacitatea de învăţare de care dispune clasa: elevii posedă cunoştinţe legate de obiectul de studiu al contabilităţii (patrimoniul), ecuaţia de echilibru a patrimoniului, structurile patrimoniale de activ şi pasiv</w:t>
      </w:r>
    </w:p>
    <w:p w:rsidR="00BE5514" w:rsidRPr="00445335" w:rsidRDefault="00BE5514" w:rsidP="00BE5514">
      <w:pPr>
        <w:numPr>
          <w:ilvl w:val="0"/>
          <w:numId w:val="5"/>
        </w:numPr>
        <w:tabs>
          <w:tab w:val="clear" w:pos="2520"/>
          <w:tab w:val="num" w:pos="1080"/>
        </w:tabs>
        <w:overflowPunct/>
        <w:autoSpaceDE/>
        <w:autoSpaceDN/>
        <w:adjustRightInd/>
        <w:ind w:left="0" w:firstLine="720"/>
        <w:jc w:val="both"/>
        <w:textAlignment w:val="auto"/>
        <w:rPr>
          <w:b/>
          <w:szCs w:val="24"/>
          <w:lang w:val="ro-RO"/>
        </w:rPr>
      </w:pPr>
      <w:r w:rsidRPr="00445335">
        <w:rPr>
          <w:szCs w:val="24"/>
          <w:lang w:val="ro-RO"/>
        </w:rPr>
        <w:t>Diagnosticul motivaţiei: elevii prezintă interes pentru lecţie, deoarece li s-a descris câmpul de aplicabilitate a acesteia</w:t>
      </w:r>
    </w:p>
    <w:p w:rsidR="00BE5514" w:rsidRPr="00445335" w:rsidRDefault="00BE5514" w:rsidP="00BE5514">
      <w:pPr>
        <w:numPr>
          <w:ilvl w:val="0"/>
          <w:numId w:val="5"/>
        </w:numPr>
        <w:tabs>
          <w:tab w:val="clear" w:pos="2520"/>
          <w:tab w:val="num" w:pos="1080"/>
        </w:tabs>
        <w:overflowPunct/>
        <w:autoSpaceDE/>
        <w:autoSpaceDN/>
        <w:adjustRightInd/>
        <w:ind w:left="0" w:firstLine="720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Motivaţia învăţării: elevilor li s-a explicat importanţa cunoaşterii structurilor patrimoniale, deoarece acestea reprezintă fundamentul înţelegerii modului în care se desfăşoară procesele economice din cadrul unei firme</w:t>
      </w:r>
    </w:p>
    <w:p w:rsidR="00BE5514" w:rsidRPr="00445335" w:rsidRDefault="00BE5514" w:rsidP="00BE5514">
      <w:pPr>
        <w:tabs>
          <w:tab w:val="left" w:pos="1080"/>
        </w:tabs>
        <w:jc w:val="both"/>
        <w:rPr>
          <w:szCs w:val="24"/>
          <w:lang w:val="ro-RO"/>
        </w:rPr>
      </w:pPr>
    </w:p>
    <w:p w:rsidR="00BE5514" w:rsidRPr="00445335" w:rsidRDefault="00BE5514" w:rsidP="00BE5514">
      <w:pPr>
        <w:tabs>
          <w:tab w:val="left" w:pos="1080"/>
        </w:tabs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RESURSE MATERIALE:</w:t>
      </w:r>
    </w:p>
    <w:p w:rsidR="00BE5514" w:rsidRPr="00445335" w:rsidRDefault="00BE5514" w:rsidP="00BE5514">
      <w:pPr>
        <w:numPr>
          <w:ilvl w:val="0"/>
          <w:numId w:val="6"/>
        </w:numPr>
        <w:tabs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b/>
          <w:szCs w:val="24"/>
          <w:lang w:val="ro-RO"/>
        </w:rPr>
      </w:pPr>
      <w:r w:rsidRPr="00445335">
        <w:rPr>
          <w:szCs w:val="24"/>
          <w:lang w:val="ro-RO"/>
        </w:rPr>
        <w:t>Manualul</w:t>
      </w:r>
    </w:p>
    <w:p w:rsidR="00BE5514" w:rsidRPr="00445335" w:rsidRDefault="00BE5514" w:rsidP="00BE5514">
      <w:pPr>
        <w:numPr>
          <w:ilvl w:val="0"/>
          <w:numId w:val="6"/>
        </w:numPr>
        <w:tabs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b/>
          <w:szCs w:val="24"/>
          <w:lang w:val="ro-RO"/>
        </w:rPr>
      </w:pPr>
      <w:r w:rsidRPr="00445335">
        <w:rPr>
          <w:szCs w:val="24"/>
          <w:lang w:val="ro-RO"/>
        </w:rPr>
        <w:t>Fişe de lucru</w:t>
      </w:r>
    </w:p>
    <w:p w:rsidR="00BE5514" w:rsidRDefault="00BE5514" w:rsidP="00BE5514">
      <w:pPr>
        <w:numPr>
          <w:ilvl w:val="0"/>
          <w:numId w:val="6"/>
        </w:numPr>
        <w:tabs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>
        <w:rPr>
          <w:szCs w:val="24"/>
          <w:lang w:val="ro-RO"/>
        </w:rPr>
        <w:t>Coli de flipchart</w:t>
      </w:r>
    </w:p>
    <w:p w:rsidR="00BE5514" w:rsidRPr="00445335" w:rsidRDefault="00BE5514" w:rsidP="00BE5514">
      <w:pPr>
        <w:numPr>
          <w:ilvl w:val="0"/>
          <w:numId w:val="6"/>
        </w:numPr>
        <w:tabs>
          <w:tab w:val="left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>
        <w:rPr>
          <w:szCs w:val="24"/>
          <w:lang w:val="ro-RO"/>
        </w:rPr>
        <w:t>Markere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ab/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RESURSE PROCEDURALE:</w:t>
      </w:r>
    </w:p>
    <w:p w:rsidR="00BE5514" w:rsidRPr="00445335" w:rsidRDefault="00BE5514" w:rsidP="00BE5514">
      <w:pPr>
        <w:numPr>
          <w:ilvl w:val="0"/>
          <w:numId w:val="7"/>
        </w:numPr>
        <w:tabs>
          <w:tab w:val="clear" w:pos="2520"/>
          <w:tab w:val="num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Investigaţia ştiinţifică</w:t>
      </w:r>
    </w:p>
    <w:p w:rsidR="00BE5514" w:rsidRPr="00445335" w:rsidRDefault="00BE5514" w:rsidP="00BE5514">
      <w:pPr>
        <w:numPr>
          <w:ilvl w:val="0"/>
          <w:numId w:val="7"/>
        </w:numPr>
        <w:tabs>
          <w:tab w:val="clear" w:pos="2520"/>
          <w:tab w:val="num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Observarea sistematică a elevului</w:t>
      </w:r>
    </w:p>
    <w:p w:rsidR="00BE5514" w:rsidRPr="00445335" w:rsidRDefault="00BE5514" w:rsidP="00BE5514">
      <w:pPr>
        <w:numPr>
          <w:ilvl w:val="0"/>
          <w:numId w:val="7"/>
        </w:numPr>
        <w:tabs>
          <w:tab w:val="clear" w:pos="2520"/>
          <w:tab w:val="num" w:pos="1080"/>
        </w:tabs>
        <w:overflowPunct/>
        <w:autoSpaceDE/>
        <w:autoSpaceDN/>
        <w:adjustRightInd/>
        <w:ind w:hanging="666"/>
        <w:jc w:val="both"/>
        <w:textAlignment w:val="auto"/>
        <w:rPr>
          <w:szCs w:val="24"/>
          <w:lang w:val="ro-RO"/>
        </w:rPr>
      </w:pPr>
      <w:r w:rsidRPr="00445335">
        <w:rPr>
          <w:szCs w:val="24"/>
          <w:lang w:val="ro-RO"/>
        </w:rPr>
        <w:t>Rezolvarea de probleme/situaţii problemă</w:t>
      </w: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</w:p>
    <w:p w:rsidR="00BE5514" w:rsidRPr="00445335" w:rsidRDefault="00BE5514" w:rsidP="00BE5514">
      <w:pPr>
        <w:jc w:val="both"/>
        <w:rPr>
          <w:b/>
          <w:szCs w:val="24"/>
          <w:lang w:val="ro-RO"/>
        </w:rPr>
      </w:pPr>
      <w:r w:rsidRPr="00445335">
        <w:rPr>
          <w:b/>
          <w:szCs w:val="24"/>
          <w:lang w:val="ro-RO"/>
        </w:rPr>
        <w:t>SCENARIUL DIDACTIC</w:t>
      </w:r>
      <w:r w:rsidRPr="00445335">
        <w:rPr>
          <w:b/>
          <w:szCs w:val="24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3420"/>
        <w:gridCol w:w="3060"/>
        <w:gridCol w:w="1800"/>
        <w:gridCol w:w="1620"/>
        <w:gridCol w:w="1620"/>
      </w:tblGrid>
      <w:tr w:rsidR="00BE5514" w:rsidRPr="001C589B" w:rsidTr="001861EF">
        <w:trPr>
          <w:jc w:val="center"/>
        </w:trPr>
        <w:tc>
          <w:tcPr>
            <w:tcW w:w="2088" w:type="dxa"/>
            <w:vMerge w:val="restart"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Secvenţele activităţii didactice</w:t>
            </w:r>
          </w:p>
        </w:tc>
        <w:tc>
          <w:tcPr>
            <w:tcW w:w="6480" w:type="dxa"/>
            <w:gridSpan w:val="2"/>
            <w:vAlign w:val="bottom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Conţinutul lecţiei</w:t>
            </w:r>
          </w:p>
        </w:tc>
        <w:tc>
          <w:tcPr>
            <w:tcW w:w="3420" w:type="dxa"/>
            <w:gridSpan w:val="2"/>
            <w:vAlign w:val="bottom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Resurse strategice</w:t>
            </w:r>
          </w:p>
        </w:tc>
        <w:tc>
          <w:tcPr>
            <w:tcW w:w="1620" w:type="dxa"/>
            <w:vMerge w:val="restart"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Forma de evaluare</w:t>
            </w:r>
          </w:p>
        </w:tc>
      </w:tr>
      <w:tr w:rsidR="00BE5514" w:rsidRPr="001C589B" w:rsidTr="001861EF">
        <w:trPr>
          <w:jc w:val="center"/>
        </w:trPr>
        <w:tc>
          <w:tcPr>
            <w:tcW w:w="2088" w:type="dxa"/>
            <w:vMerge/>
            <w:vAlign w:val="bottom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Activitatea profesorului</w:t>
            </w:r>
          </w:p>
        </w:tc>
        <w:tc>
          <w:tcPr>
            <w:tcW w:w="3060" w:type="dxa"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Activitatea elevilor</w:t>
            </w:r>
          </w:p>
        </w:tc>
        <w:tc>
          <w:tcPr>
            <w:tcW w:w="1800" w:type="dxa"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Metode şi procedee didactice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C589B">
              <w:rPr>
                <w:b/>
                <w:sz w:val="28"/>
                <w:szCs w:val="28"/>
                <w:lang w:val="ro-RO"/>
              </w:rPr>
              <w:t>Material didactic</w:t>
            </w:r>
          </w:p>
        </w:tc>
        <w:tc>
          <w:tcPr>
            <w:tcW w:w="1620" w:type="dxa"/>
            <w:vMerge/>
            <w:vAlign w:val="center"/>
          </w:tcPr>
          <w:p w:rsidR="00BE5514" w:rsidRPr="001C589B" w:rsidRDefault="00BE5514" w:rsidP="001861EF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BE5514" w:rsidRPr="001C589B" w:rsidTr="001861EF">
        <w:trPr>
          <w:jc w:val="center"/>
        </w:trPr>
        <w:tc>
          <w:tcPr>
            <w:tcW w:w="2088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 xml:space="preserve"> Moment organizatoric, captarea atenţiei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(2 min)</w:t>
            </w:r>
          </w:p>
        </w:tc>
        <w:tc>
          <w:tcPr>
            <w:tcW w:w="3420" w:type="dxa"/>
          </w:tcPr>
          <w:p w:rsidR="00BE5514" w:rsidRPr="001C589B" w:rsidRDefault="00BE5514" w:rsidP="00BE5514">
            <w:pPr>
              <w:numPr>
                <w:ilvl w:val="0"/>
                <w:numId w:val="8"/>
              </w:numPr>
              <w:tabs>
                <w:tab w:val="clear" w:pos="1194"/>
                <w:tab w:val="num" w:pos="432"/>
              </w:tabs>
              <w:overflowPunct/>
              <w:autoSpaceDE/>
              <w:autoSpaceDN/>
              <w:adjustRightInd/>
              <w:ind w:firstLine="12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se captează atenţia elevilor;</w:t>
            </w:r>
          </w:p>
          <w:p w:rsidR="00BE5514" w:rsidRPr="001C589B" w:rsidRDefault="00BE5514" w:rsidP="00BE5514">
            <w:pPr>
              <w:numPr>
                <w:ilvl w:val="0"/>
                <w:numId w:val="8"/>
              </w:numPr>
              <w:tabs>
                <w:tab w:val="clear" w:pos="1194"/>
                <w:tab w:val="num" w:pos="432"/>
              </w:tabs>
              <w:overflowPunct/>
              <w:autoSpaceDE/>
              <w:autoSpaceDN/>
              <w:adjustRightInd/>
              <w:ind w:firstLine="12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asigurarea ordinii şi a       disciplinei;</w:t>
            </w:r>
          </w:p>
          <w:p w:rsidR="00BE5514" w:rsidRPr="001C589B" w:rsidRDefault="00BE5514" w:rsidP="00BE5514">
            <w:pPr>
              <w:numPr>
                <w:ilvl w:val="0"/>
                <w:numId w:val="8"/>
              </w:numPr>
              <w:tabs>
                <w:tab w:val="clear" w:pos="1194"/>
                <w:tab w:val="num" w:pos="432"/>
              </w:tabs>
              <w:overflowPunct/>
              <w:autoSpaceDE/>
              <w:autoSpaceDN/>
              <w:adjustRightInd/>
              <w:ind w:firstLine="12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verificarea prezenţei;</w:t>
            </w:r>
          </w:p>
          <w:p w:rsidR="00BE5514" w:rsidRPr="001C589B" w:rsidRDefault="00BE5514" w:rsidP="00BE5514">
            <w:pPr>
              <w:numPr>
                <w:ilvl w:val="0"/>
                <w:numId w:val="8"/>
              </w:numPr>
              <w:tabs>
                <w:tab w:val="left" w:pos="432"/>
              </w:tabs>
              <w:overflowPunct/>
              <w:autoSpaceDE/>
              <w:autoSpaceDN/>
              <w:adjustRightInd/>
              <w:ind w:firstLine="12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verificarea materialului </w:t>
            </w:r>
          </w:p>
          <w:p w:rsidR="00BE5514" w:rsidRPr="001C589B" w:rsidRDefault="00BE5514" w:rsidP="001861EF">
            <w:pPr>
              <w:rPr>
                <w:lang w:val="ro-RO"/>
              </w:rPr>
            </w:pPr>
            <w:r w:rsidRPr="001C589B">
              <w:rPr>
                <w:lang w:val="ro-RO"/>
              </w:rPr>
              <w:t>didactic;</w:t>
            </w:r>
          </w:p>
        </w:tc>
        <w:tc>
          <w:tcPr>
            <w:tcW w:w="3060" w:type="dxa"/>
          </w:tcPr>
          <w:p w:rsidR="00BE5514" w:rsidRPr="001C589B" w:rsidRDefault="00BE5514" w:rsidP="00BE5514">
            <w:pPr>
              <w:numPr>
                <w:ilvl w:val="0"/>
                <w:numId w:val="9"/>
              </w:numPr>
              <w:tabs>
                <w:tab w:val="clear" w:pos="1254"/>
                <w:tab w:val="num" w:pos="432"/>
              </w:tabs>
              <w:overflowPunct/>
              <w:autoSpaceDE/>
              <w:autoSpaceDN/>
              <w:adjustRightInd/>
              <w:ind w:hanging="48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verifică materialele de lucru (caiete, manuale, instrumente de scris);</w:t>
            </w:r>
          </w:p>
          <w:p w:rsidR="00BE5514" w:rsidRPr="001C589B" w:rsidRDefault="00BE5514" w:rsidP="00BE5514">
            <w:pPr>
              <w:numPr>
                <w:ilvl w:val="0"/>
                <w:numId w:val="9"/>
              </w:numPr>
              <w:tabs>
                <w:tab w:val="clear" w:pos="1254"/>
                <w:tab w:val="num" w:pos="252"/>
                <w:tab w:val="left" w:pos="452"/>
              </w:tabs>
              <w:overflowPunct/>
              <w:autoSpaceDE/>
              <w:autoSpaceDN/>
              <w:adjustRightInd/>
              <w:ind w:hanging="48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ascultă instrucţiunile;</w:t>
            </w:r>
          </w:p>
        </w:tc>
        <w:tc>
          <w:tcPr>
            <w:tcW w:w="180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Conversaţia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Explicaţia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Catalogul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Observaţia</w:t>
            </w:r>
          </w:p>
        </w:tc>
      </w:tr>
      <w:tr w:rsidR="00BE5514" w:rsidRPr="001C589B" w:rsidTr="001861EF">
        <w:trPr>
          <w:jc w:val="center"/>
        </w:trPr>
        <w:tc>
          <w:tcPr>
            <w:tcW w:w="2088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 xml:space="preserve"> Actualizarea 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cunoştinţelor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(5 min)</w:t>
            </w:r>
          </w:p>
        </w:tc>
        <w:tc>
          <w:tcPr>
            <w:tcW w:w="3420" w:type="dxa"/>
          </w:tcPr>
          <w:p w:rsidR="00BE5514" w:rsidRPr="001C589B" w:rsidRDefault="00BE5514" w:rsidP="00BE5514">
            <w:pPr>
              <w:numPr>
                <w:ilvl w:val="0"/>
                <w:numId w:val="11"/>
              </w:numPr>
              <w:tabs>
                <w:tab w:val="clear" w:pos="2520"/>
                <w:tab w:val="num" w:pos="425"/>
              </w:tabs>
              <w:overflowPunct/>
              <w:autoSpaceDE/>
              <w:autoSpaceDN/>
              <w:adjustRightInd/>
              <w:ind w:left="65"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se reactualizează noţiuni, precum: patrimoniul, activ, pasiv, ecuaţia de echilibru a patrimoniului</w:t>
            </w:r>
          </w:p>
        </w:tc>
        <w:tc>
          <w:tcPr>
            <w:tcW w:w="3060" w:type="dxa"/>
          </w:tcPr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 urmăresc noţiunile;</w:t>
            </w:r>
          </w:p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participă, răspunzând la întrebările adresate, având în vedere că au avut un Plan de </w:t>
            </w:r>
            <w:r w:rsidRPr="001C589B">
              <w:rPr>
                <w:lang w:val="ro-RO"/>
              </w:rPr>
              <w:lastRenderedPageBreak/>
              <w:t>recapitulare, pentru a se putea ghida în reactualizarea cunoştinţelor.</w:t>
            </w:r>
          </w:p>
        </w:tc>
        <w:tc>
          <w:tcPr>
            <w:tcW w:w="180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lastRenderedPageBreak/>
              <w:t xml:space="preserve">Conversaţia 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euristică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Flip-chart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Caietele de notiţe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Analiza răspunsurilor</w:t>
            </w:r>
          </w:p>
        </w:tc>
      </w:tr>
      <w:tr w:rsidR="00BE5514" w:rsidRPr="001C589B" w:rsidTr="001861EF">
        <w:trPr>
          <w:jc w:val="center"/>
        </w:trPr>
        <w:tc>
          <w:tcPr>
            <w:tcW w:w="2088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lastRenderedPageBreak/>
              <w:t>Anunţarea temei şi a obiectivelor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Prezentarea materialului pentru fixarea noţiunilor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(3 min)</w:t>
            </w:r>
          </w:p>
        </w:tc>
        <w:tc>
          <w:tcPr>
            <w:tcW w:w="3420" w:type="dxa"/>
          </w:tcPr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se anunţă subiectul lecţiei şi obiectivele vizate;</w:t>
            </w:r>
          </w:p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se distribuie fişele de lucru, formând patru grupe de elevi, fiecare grupă având sarcini diferite;</w:t>
            </w:r>
          </w:p>
        </w:tc>
        <w:tc>
          <w:tcPr>
            <w:tcW w:w="3060" w:type="dxa"/>
          </w:tcPr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 analizează fişele de lucru;</w:t>
            </w:r>
          </w:p>
        </w:tc>
        <w:tc>
          <w:tcPr>
            <w:tcW w:w="180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Explicaţia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Conversaţia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Fişe de lucru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Flip-chart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Observaţia</w:t>
            </w:r>
          </w:p>
        </w:tc>
      </w:tr>
      <w:tr w:rsidR="00BE5514" w:rsidRPr="001C589B" w:rsidTr="001861EF">
        <w:trPr>
          <w:jc w:val="center"/>
        </w:trPr>
        <w:tc>
          <w:tcPr>
            <w:tcW w:w="2088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Asigurarea transferului.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Obţinerea de performanţe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(37 min)</w:t>
            </w:r>
          </w:p>
        </w:tc>
        <w:tc>
          <w:tcPr>
            <w:tcW w:w="3420" w:type="dxa"/>
          </w:tcPr>
          <w:p w:rsidR="00BE5514" w:rsidRPr="001C589B" w:rsidRDefault="00BE5514" w:rsidP="001861EF">
            <w:pPr>
              <w:rPr>
                <w:lang w:val="ro-RO"/>
              </w:rPr>
            </w:pPr>
          </w:p>
          <w:p w:rsidR="00BE5514" w:rsidRPr="001C589B" w:rsidRDefault="00BE5514" w:rsidP="001861EF">
            <w:pPr>
              <w:rPr>
                <w:lang w:val="ro-RO"/>
              </w:rPr>
            </w:pPr>
            <w:r w:rsidRPr="001C589B">
              <w:rPr>
                <w:lang w:val="ro-RO"/>
              </w:rPr>
              <w:t>Dirijarea învăţării:</w:t>
            </w:r>
          </w:p>
          <w:p w:rsidR="00BE5514" w:rsidRPr="001C589B" w:rsidRDefault="00BE5514" w:rsidP="001861EF">
            <w:pPr>
              <w:rPr>
                <w:lang w:val="ro-RO"/>
              </w:rPr>
            </w:pPr>
          </w:p>
          <w:p w:rsidR="00BE5514" w:rsidRPr="001C589B" w:rsidRDefault="00BE5514" w:rsidP="001861EF">
            <w:pPr>
              <w:rPr>
                <w:lang w:val="ro-RO"/>
              </w:rPr>
            </w:pPr>
          </w:p>
          <w:p w:rsidR="00BE5514" w:rsidRPr="001C589B" w:rsidRDefault="00BE5514" w:rsidP="00BE5514">
            <w:pPr>
              <w:numPr>
                <w:ilvl w:val="0"/>
                <w:numId w:val="12"/>
              </w:numPr>
              <w:tabs>
                <w:tab w:val="clear" w:pos="680"/>
                <w:tab w:val="num" w:pos="252"/>
                <w:tab w:val="left" w:pos="432"/>
              </w:tabs>
              <w:overflowPunct/>
              <w:autoSpaceDE/>
              <w:autoSpaceDN/>
              <w:adjustRightInd/>
              <w:ind w:left="-108" w:firstLine="18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se discută modul de rezolvare al fiecărui tip de aplicaţie din fişa de lucru;</w:t>
            </w:r>
          </w:p>
          <w:p w:rsidR="00BE5514" w:rsidRPr="001C589B" w:rsidRDefault="00BE5514" w:rsidP="00BE5514">
            <w:pPr>
              <w:numPr>
                <w:ilvl w:val="0"/>
                <w:numId w:val="12"/>
              </w:numPr>
              <w:tabs>
                <w:tab w:val="clear" w:pos="680"/>
                <w:tab w:val="num" w:pos="252"/>
                <w:tab w:val="left" w:pos="432"/>
                <w:tab w:val="num" w:pos="1080"/>
              </w:tabs>
              <w:overflowPunct/>
              <w:autoSpaceDE/>
              <w:autoSpaceDN/>
              <w:adjustRightInd/>
              <w:ind w:left="-108" w:firstLine="18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se aduc lămuriri, completări, corectări, explicaţii pentru nelămuririle care apar pe parcursul rezolvării aplicaţiilor;</w:t>
            </w:r>
          </w:p>
          <w:p w:rsidR="00BE5514" w:rsidRPr="001C589B" w:rsidRDefault="00BE5514" w:rsidP="00BE5514">
            <w:pPr>
              <w:numPr>
                <w:ilvl w:val="0"/>
                <w:numId w:val="12"/>
              </w:numPr>
              <w:tabs>
                <w:tab w:val="clear" w:pos="680"/>
                <w:tab w:val="num" w:pos="252"/>
                <w:tab w:val="left" w:pos="432"/>
                <w:tab w:val="num" w:pos="1080"/>
              </w:tabs>
              <w:overflowPunct/>
              <w:autoSpaceDE/>
              <w:autoSpaceDN/>
              <w:adjustRightInd/>
              <w:ind w:left="-108" w:firstLine="18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oferă feedback pe tot parcursul desfăşurării activităţii.</w:t>
            </w:r>
          </w:p>
        </w:tc>
        <w:tc>
          <w:tcPr>
            <w:tcW w:w="3060" w:type="dxa"/>
          </w:tcPr>
          <w:p w:rsidR="00BE5514" w:rsidRPr="001C589B" w:rsidRDefault="00BE5514" w:rsidP="00BE5514">
            <w:pPr>
              <w:numPr>
                <w:ilvl w:val="2"/>
                <w:numId w:val="10"/>
              </w:numPr>
              <w:tabs>
                <w:tab w:val="clear" w:pos="2160"/>
                <w:tab w:val="left" w:pos="28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i/>
                <w:lang w:val="ro-RO"/>
              </w:rPr>
            </w:pPr>
            <w:r w:rsidRPr="001C589B">
              <w:rPr>
                <w:lang w:val="ro-RO"/>
              </w:rPr>
              <w:t>pentru „spargerea gheţii” toţi elevii vor avea aceeaşi sarcină şi anume de completare a unui aritmogrif, în final descoperind pe linia verticală principalul instrument de normalizare a contabilităţii; (</w:t>
            </w:r>
            <w:r w:rsidRPr="001C589B">
              <w:rPr>
                <w:i/>
                <w:lang w:val="ro-RO"/>
              </w:rPr>
              <w:t>timp alocat:10 min)</w:t>
            </w:r>
          </w:p>
          <w:p w:rsidR="00BE5514" w:rsidRPr="001C589B" w:rsidRDefault="00BE5514" w:rsidP="00BE5514">
            <w:pPr>
              <w:numPr>
                <w:ilvl w:val="2"/>
                <w:numId w:val="10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fiecare grupă va avea de rezolvat sarcina 2 de pe fişa de lucru, şi anume: realizarea unei hărţi conceptuale, astfel: </w:t>
            </w:r>
          </w:p>
          <w:p w:rsidR="00BE5514" w:rsidRPr="001C589B" w:rsidRDefault="00BE5514" w:rsidP="00BE5514">
            <w:pPr>
              <w:numPr>
                <w:ilvl w:val="2"/>
                <w:numId w:val="10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i/>
                <w:lang w:val="ro-RO"/>
              </w:rPr>
            </w:pPr>
            <w:r w:rsidRPr="001C589B">
              <w:rPr>
                <w:lang w:val="ro-RO"/>
              </w:rPr>
              <w:t xml:space="preserve">grupa 1 va avea ca noţiune centrală: activele imobilizate, grupa 2: activele circulante, grupa 3 : capitalurile proprii  şi grupa 4: datoriile </w:t>
            </w:r>
            <w:r w:rsidRPr="001C589B">
              <w:rPr>
                <w:i/>
                <w:lang w:val="ro-RO"/>
              </w:rPr>
              <w:t xml:space="preserve">(timp alocat: 7 min. pentru realizarea hărţii, câte 3 min. pentru fiecare grupă pentru prezentarea hărţii la flip chart; </w:t>
            </w:r>
          </w:p>
          <w:p w:rsidR="00BE5514" w:rsidRPr="001C589B" w:rsidRDefault="00BE5514" w:rsidP="00BE5514">
            <w:pPr>
              <w:numPr>
                <w:ilvl w:val="2"/>
                <w:numId w:val="10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sarcina 3: particularizarea elementelor patrimoniale, în </w:t>
            </w:r>
            <w:r w:rsidRPr="001C589B">
              <w:rPr>
                <w:lang w:val="ro-RO"/>
              </w:rPr>
              <w:lastRenderedPageBreak/>
              <w:t>sensul că: fiecare grupă va avea de identificat elementele patrimoniale de la o societate comercială care are ca obiect de activitate confecţiile textile, astfel: grupa 1: materiile prime şi obiectele de inventar, grupa 2: materialele consumabile şi produsele finite, grupa 3: mărfuri şi ambalaje, grupa 4: imobilizările corporale (</w:t>
            </w:r>
            <w:r w:rsidRPr="001C589B">
              <w:rPr>
                <w:i/>
                <w:lang w:val="ro-RO"/>
              </w:rPr>
              <w:t>timp alocat: 8 min, din care 4 min rezolvarea aplicaţiei, 4 min comunicarea rezolvării, câte 1 min. pentru fiecare grupă</w:t>
            </w:r>
            <w:r w:rsidRPr="001C589B">
              <w:rPr>
                <w:lang w:val="ro-RO"/>
              </w:rPr>
              <w:t>)</w:t>
            </w:r>
          </w:p>
        </w:tc>
        <w:tc>
          <w:tcPr>
            <w:tcW w:w="180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 xml:space="preserve">Explicaţia 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Harta minţii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Conversaţia euristică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Problematizarea</w:t>
            </w:r>
          </w:p>
          <w:p w:rsidR="00BE5514" w:rsidRPr="001C589B" w:rsidRDefault="00BE5514" w:rsidP="001861EF">
            <w:pPr>
              <w:jc w:val="center"/>
              <w:rPr>
                <w:rFonts w:ascii="Book Antiqua" w:hAnsi="Book Antiqua"/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rFonts w:ascii="Book Antiqua" w:hAnsi="Book Antiqua"/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rFonts w:ascii="Book Antiqua" w:hAnsi="Book Antiqua"/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rFonts w:ascii="Book Antiqua" w:hAnsi="Book Antiqua"/>
                <w:lang w:val="ro-RO"/>
              </w:rPr>
              <w:t>Î</w:t>
            </w:r>
            <w:r w:rsidRPr="001C589B">
              <w:rPr>
                <w:lang w:val="ro-RO"/>
              </w:rPr>
              <w:t>nvăţarea prin descoperire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Studiul de caz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Coli de flipchart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Markere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Fişe de lucru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Tabla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Observarea sistematică a elevilor</w:t>
            </w: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</w:p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Aprecierea răspunsurilor primite</w:t>
            </w:r>
          </w:p>
        </w:tc>
      </w:tr>
      <w:tr w:rsidR="00BE5514" w:rsidRPr="001C589B" w:rsidTr="001861EF">
        <w:trPr>
          <w:jc w:val="center"/>
        </w:trPr>
        <w:tc>
          <w:tcPr>
            <w:tcW w:w="2088" w:type="dxa"/>
            <w:vAlign w:val="center"/>
          </w:tcPr>
          <w:p w:rsidR="00BE5514" w:rsidRPr="001C589B" w:rsidRDefault="00BE5514" w:rsidP="001861EF">
            <w:pPr>
              <w:ind w:right="439"/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lastRenderedPageBreak/>
              <w:t>Aprecieri şi recomandări</w:t>
            </w:r>
          </w:p>
          <w:p w:rsidR="00BE5514" w:rsidRPr="001C589B" w:rsidRDefault="00BE5514" w:rsidP="001861EF">
            <w:pPr>
              <w:ind w:right="439"/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(3 min)</w:t>
            </w:r>
          </w:p>
        </w:tc>
        <w:tc>
          <w:tcPr>
            <w:tcW w:w="3420" w:type="dxa"/>
          </w:tcPr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 xml:space="preserve">apreciez global şi individual aportul elevilor la lecţie; </w:t>
            </w:r>
          </w:p>
        </w:tc>
        <w:tc>
          <w:tcPr>
            <w:tcW w:w="3060" w:type="dxa"/>
          </w:tcPr>
          <w:p w:rsidR="00BE5514" w:rsidRPr="001C589B" w:rsidRDefault="00BE5514" w:rsidP="00BE5514">
            <w:pPr>
              <w:numPr>
                <w:ilvl w:val="0"/>
                <w:numId w:val="10"/>
              </w:numPr>
              <w:tabs>
                <w:tab w:val="clear" w:pos="970"/>
                <w:tab w:val="num" w:pos="252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lang w:val="ro-RO"/>
              </w:rPr>
            </w:pPr>
            <w:r w:rsidRPr="001C589B">
              <w:rPr>
                <w:lang w:val="ro-RO"/>
              </w:rPr>
              <w:t>elevii ascultă explicaţiile.</w:t>
            </w:r>
          </w:p>
        </w:tc>
        <w:tc>
          <w:tcPr>
            <w:tcW w:w="180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Explicaţia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Catalogul</w:t>
            </w:r>
          </w:p>
        </w:tc>
        <w:tc>
          <w:tcPr>
            <w:tcW w:w="1620" w:type="dxa"/>
            <w:vAlign w:val="center"/>
          </w:tcPr>
          <w:p w:rsidR="00BE5514" w:rsidRPr="001C589B" w:rsidRDefault="00BE5514" w:rsidP="001861EF">
            <w:pPr>
              <w:jc w:val="center"/>
              <w:rPr>
                <w:lang w:val="ro-RO"/>
              </w:rPr>
            </w:pPr>
            <w:r w:rsidRPr="001C589B">
              <w:rPr>
                <w:lang w:val="ro-RO"/>
              </w:rPr>
              <w:t>Notarea răspunsurilor</w:t>
            </w:r>
          </w:p>
        </w:tc>
      </w:tr>
    </w:tbl>
    <w:p w:rsidR="00BE5514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Pr="00AC410E" w:rsidRDefault="00BE5514" w:rsidP="00BE5514">
      <w:pPr>
        <w:ind w:firstLine="720"/>
        <w:jc w:val="center"/>
        <w:rPr>
          <w:b/>
          <w:szCs w:val="24"/>
          <w:lang w:val="ro-RO"/>
        </w:rPr>
      </w:pPr>
      <w:r w:rsidRPr="00AC410E">
        <w:rPr>
          <w:b/>
          <w:szCs w:val="24"/>
          <w:lang w:val="ro-RO"/>
        </w:rPr>
        <w:t>Planul de recapitulare</w:t>
      </w:r>
    </w:p>
    <w:p w:rsidR="00BE5514" w:rsidRPr="00AC410E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Pr="00401C67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  <w:t>1</w:t>
      </w:r>
      <w:r w:rsidRPr="00401C67">
        <w:rPr>
          <w:szCs w:val="24"/>
          <w:lang w:val="ro-RO"/>
        </w:rPr>
        <w:t>. Structuri patrimoniale de activ</w:t>
      </w:r>
    </w:p>
    <w:p w:rsidR="00BE5514" w:rsidRPr="00401C67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401C67">
        <w:rPr>
          <w:szCs w:val="24"/>
          <w:lang w:val="ro-RO"/>
        </w:rPr>
        <w:t>- active imobilizate</w:t>
      </w:r>
    </w:p>
    <w:p w:rsidR="00BE5514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  <w:t>- active circulante</w:t>
      </w:r>
    </w:p>
    <w:p w:rsidR="00BE5514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401C67">
        <w:rPr>
          <w:szCs w:val="24"/>
          <w:lang w:val="ro-RO"/>
        </w:rPr>
        <w:t>- active de regularizare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Pr="00401C67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  <w:t>2</w:t>
      </w:r>
      <w:r w:rsidRPr="00401C67">
        <w:rPr>
          <w:szCs w:val="24"/>
          <w:lang w:val="ro-RO"/>
        </w:rPr>
        <w:t>. Structuri patrimoniale de pasiv</w:t>
      </w:r>
    </w:p>
    <w:p w:rsidR="00BE5514" w:rsidRPr="00401C67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401C67">
        <w:rPr>
          <w:szCs w:val="24"/>
          <w:lang w:val="ro-RO"/>
        </w:rPr>
        <w:t>- capitaluri proprii</w:t>
      </w:r>
    </w:p>
    <w:p w:rsidR="00BE5514" w:rsidRPr="00401C67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401C67">
        <w:rPr>
          <w:szCs w:val="24"/>
          <w:lang w:val="ro-RO"/>
        </w:rPr>
        <w:t>- provizio</w:t>
      </w:r>
      <w:r w:rsidR="007872A8">
        <w:rPr>
          <w:szCs w:val="24"/>
          <w:lang w:val="ro-RO"/>
        </w:rPr>
        <w:t xml:space="preserve">ane </w:t>
      </w:r>
    </w:p>
    <w:p w:rsidR="00BE5514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  <w:t>- datorii</w:t>
      </w:r>
    </w:p>
    <w:p w:rsidR="00BE5514" w:rsidRDefault="00BE5514" w:rsidP="00BE5514">
      <w:pPr>
        <w:rPr>
          <w:szCs w:val="24"/>
          <w:lang w:val="ro-RO"/>
        </w:rPr>
      </w:pP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401C67">
        <w:rPr>
          <w:szCs w:val="24"/>
          <w:lang w:val="ro-RO"/>
        </w:rPr>
        <w:t>- pasive de regularizare</w:t>
      </w:r>
    </w:p>
    <w:p w:rsidR="007D33BD" w:rsidRDefault="000D702B" w:rsidP="000D702B">
      <w:pPr>
        <w:overflowPunct/>
        <w:autoSpaceDE/>
        <w:autoSpaceDN/>
        <w:adjustRightInd/>
        <w:spacing w:line="276" w:lineRule="auto"/>
        <w:ind w:firstLine="992"/>
        <w:jc w:val="both"/>
        <w:textAlignment w:val="auto"/>
        <w:rPr>
          <w:b/>
          <w:szCs w:val="24"/>
          <w:lang w:val="ro-RO"/>
        </w:rPr>
        <w:sectPr w:rsidR="007D33BD" w:rsidSect="00BE551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Cs w:val="24"/>
          <w:lang w:val="ro-RO"/>
        </w:rPr>
        <w:br w:type="page"/>
      </w: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BE5514" w:rsidRPr="0018573E" w:rsidRDefault="00BE5514" w:rsidP="00BE5514">
      <w:pPr>
        <w:ind w:firstLine="720"/>
        <w:jc w:val="center"/>
        <w:rPr>
          <w:b/>
          <w:szCs w:val="24"/>
          <w:lang w:val="ro-RO"/>
        </w:rPr>
      </w:pPr>
      <w:r w:rsidRPr="0018573E">
        <w:rPr>
          <w:b/>
          <w:szCs w:val="24"/>
          <w:lang w:val="ro-RO"/>
        </w:rPr>
        <w:t>Fişa de lucru – grupa 1</w:t>
      </w:r>
    </w:p>
    <w:p w:rsidR="00BE5514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Pr="00345D4F" w:rsidRDefault="00BE5514" w:rsidP="00BE5514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345D4F">
        <w:rPr>
          <w:lang w:val="ro-RO"/>
        </w:rPr>
        <w:t>Completaţi pe orizontală jocul de cuvinte din casetele libere şi veţi obţine pe verticală obiectul de studiu al contabilităţii: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1) imobilizările care au un conţinut material şi sunt tangibile;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2) bunuri şi valori economice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3) produsele care au parcurs toate fazele procesului tehnologic;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4) obligaţii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5) creanţele comerciale faţă de terţi generate de vânzarea bunurilor, lucrărilor şi serviciilor;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6) bunuri cumpărate cu scopul de a fi revândute;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7) rezultat al exerciţiului financiar obţinut în cazul unor venituri mai mari decât cheltuielile;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8) sunt evaluate la valoarea nominală în cadrul capitalului social;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9) reprezintă sursele de procurare a bunurilor economice;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10) forma sub care se prezintă disponibilităţile băneşti în casieria întreprinderii.</w:t>
      </w:r>
    </w:p>
    <w:p w:rsidR="00BE5514" w:rsidRPr="00345D4F" w:rsidRDefault="00BE5514" w:rsidP="00BE5514">
      <w:pPr>
        <w:jc w:val="both"/>
        <w:rPr>
          <w:lang w:val="ro-RO"/>
        </w:rPr>
      </w:pPr>
    </w:p>
    <w:tbl>
      <w:tblPr>
        <w:tblpPr w:leftFromText="180" w:rightFromText="180" w:vertAnchor="text" w:horzAnchor="margin" w:tblpXSpec="center" w:tblpY="68"/>
        <w:tblW w:w="9840" w:type="dxa"/>
        <w:tblLook w:val="0000"/>
      </w:tblPr>
      <w:tblGrid>
        <w:gridCol w:w="9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60"/>
      </w:tblGrid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18573E">
              <w:rPr>
                <w:rFonts w:ascii="Arial" w:hAnsi="Arial" w:cs="Arial"/>
                <w:b/>
                <w:lang w:val="ro-RO"/>
              </w:rPr>
              <w:t xml:space="preserve">    </w:t>
            </w:r>
            <w:r w:rsidRPr="00345D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6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</w:tbl>
    <w:p w:rsidR="00BE5514" w:rsidRPr="00345D4F" w:rsidRDefault="00BE5514" w:rsidP="00BE5514">
      <w:pPr>
        <w:jc w:val="both"/>
        <w:rPr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2.  Realizaţi o hartă conceptuală pornind de la noţiunea centrală: „ACTIVE IMOBILIZATE”.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3. SC DELTA SA care are ca obiect de activitate realizarea de confecţii textile, dispune de următoarele elemente patrimoniale: sacouri nefinisate; sacouri cumpărate destinate revânzării; cutii; halat de protecţie; maşini de tricotat; camionete; mătase; papiote cu aţă; rochii fabricate; stofă; maşini de cusut; lână; rechizite; costume neterminate până la sfârşitul anului; bluze cumpărate destinate revânzării; saci de plastic; maşini de teren; voal; costume şi bluze fabricate.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Se cere identificarea </w:t>
      </w:r>
      <w:r w:rsidRPr="00F149D7">
        <w:rPr>
          <w:i/>
          <w:szCs w:val="24"/>
          <w:lang w:val="ro-RO"/>
        </w:rPr>
        <w:t xml:space="preserve">materiilor prime </w:t>
      </w:r>
      <w:r w:rsidRPr="00DD18FE">
        <w:rPr>
          <w:szCs w:val="24"/>
          <w:lang w:val="ro-RO"/>
        </w:rPr>
        <w:t>şi</w:t>
      </w:r>
      <w:r w:rsidRPr="00F149D7">
        <w:rPr>
          <w:i/>
          <w:szCs w:val="24"/>
          <w:lang w:val="ro-RO"/>
        </w:rPr>
        <w:t xml:space="preserve"> </w:t>
      </w:r>
      <w:r w:rsidRPr="00DD18FE">
        <w:rPr>
          <w:szCs w:val="24"/>
          <w:lang w:val="ro-RO"/>
        </w:rPr>
        <w:t>a</w:t>
      </w:r>
      <w:r w:rsidRPr="00F149D7">
        <w:rPr>
          <w:i/>
          <w:szCs w:val="24"/>
          <w:lang w:val="ro-RO"/>
        </w:rPr>
        <w:t xml:space="preserve"> obiectelor de inventar</w:t>
      </w:r>
      <w:r>
        <w:rPr>
          <w:szCs w:val="24"/>
          <w:lang w:val="ro-RO"/>
        </w:rPr>
        <w:t xml:space="preserve"> din cadrul elementelor de mai sus.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7D33BD" w:rsidRDefault="007D33BD" w:rsidP="00BE5514">
      <w:pPr>
        <w:ind w:firstLine="720"/>
        <w:jc w:val="both"/>
        <w:rPr>
          <w:szCs w:val="24"/>
          <w:lang w:val="ro-RO"/>
        </w:rPr>
      </w:pPr>
    </w:p>
    <w:p w:rsidR="007D33BD" w:rsidRDefault="007D33BD" w:rsidP="00BE5514">
      <w:pPr>
        <w:ind w:firstLine="720"/>
        <w:jc w:val="both"/>
        <w:rPr>
          <w:szCs w:val="24"/>
          <w:lang w:val="ro-RO"/>
        </w:rPr>
      </w:pPr>
    </w:p>
    <w:p w:rsidR="007D33BD" w:rsidRDefault="007D33BD" w:rsidP="00BE5514">
      <w:pPr>
        <w:ind w:firstLine="720"/>
        <w:jc w:val="both"/>
        <w:rPr>
          <w:szCs w:val="24"/>
          <w:lang w:val="ro-RO"/>
        </w:rPr>
      </w:pPr>
    </w:p>
    <w:p w:rsidR="007D33BD" w:rsidRDefault="007D33BD" w:rsidP="00BE5514">
      <w:pPr>
        <w:ind w:firstLine="720"/>
        <w:jc w:val="both"/>
        <w:rPr>
          <w:szCs w:val="24"/>
          <w:lang w:val="ro-RO"/>
        </w:rPr>
      </w:pPr>
    </w:p>
    <w:p w:rsidR="007D33BD" w:rsidRDefault="007D33BD" w:rsidP="00BE5514">
      <w:pPr>
        <w:ind w:firstLine="720"/>
        <w:jc w:val="both"/>
        <w:rPr>
          <w:szCs w:val="24"/>
          <w:lang w:val="ro-RO"/>
        </w:rPr>
      </w:pPr>
    </w:p>
    <w:p w:rsidR="007D33BD" w:rsidRDefault="007D33BD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b/>
          <w:szCs w:val="24"/>
          <w:lang w:val="ro-RO"/>
        </w:rPr>
      </w:pPr>
      <w:r w:rsidRPr="00C92649">
        <w:rPr>
          <w:b/>
          <w:szCs w:val="24"/>
          <w:lang w:val="ro-RO"/>
        </w:rPr>
        <w:lastRenderedPageBreak/>
        <w:t>Fişa de lucru – grupa 2</w:t>
      </w:r>
    </w:p>
    <w:p w:rsidR="00BE5514" w:rsidRPr="00C92649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Pr="00345D4F" w:rsidRDefault="00BE5514" w:rsidP="00BE5514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345D4F">
        <w:rPr>
          <w:lang w:val="ro-RO"/>
        </w:rPr>
        <w:t>Completaţi pe orizontală jocul de cuvinte din casetele libere şi veţi obţine pe verticală obiectul de studiu al contabilităţii: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1) imobilizările care au un conţinut material şi sunt tangibile;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2) bunuri şi valori economice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3) produsele care au parcurs toate fazele procesului tehnologic;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4) obligaţii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5) creanţele comerciale faţă de terţi generate de vânzarea bunurilor, lucrărilor şi serviciilor;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6) bunuri cumpărate cu scopul de a fi revândute;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7) rezultat al exerciţiului financiar obţinut în cazul unor venituri mai mari decât cheltuielile;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8) sunt evaluate la valoarea nominală în cadrul capitalului social;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9) reprezintă sursele de procurare a bunurilor economice;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10) forma sub care se prezintă disponibilităţile băneşti în casieria întreprinderii.</w:t>
      </w:r>
    </w:p>
    <w:p w:rsidR="00BE5514" w:rsidRPr="00345D4F" w:rsidRDefault="00BE5514" w:rsidP="00BE5514">
      <w:pPr>
        <w:jc w:val="both"/>
        <w:rPr>
          <w:lang w:val="ro-RO"/>
        </w:rPr>
      </w:pPr>
    </w:p>
    <w:tbl>
      <w:tblPr>
        <w:tblpPr w:leftFromText="180" w:rightFromText="180" w:vertAnchor="text" w:horzAnchor="margin" w:tblpXSpec="center" w:tblpY="68"/>
        <w:tblW w:w="9840" w:type="dxa"/>
        <w:tblLook w:val="0000"/>
      </w:tblPr>
      <w:tblGrid>
        <w:gridCol w:w="9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60"/>
      </w:tblGrid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18573E">
              <w:rPr>
                <w:rFonts w:ascii="Arial" w:hAnsi="Arial" w:cs="Arial"/>
                <w:b/>
                <w:lang w:val="ro-RO"/>
              </w:rPr>
              <w:t xml:space="preserve">    </w:t>
            </w:r>
            <w:r w:rsidRPr="00345D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6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</w:tbl>
    <w:p w:rsidR="00BE5514" w:rsidRPr="00345D4F" w:rsidRDefault="00BE5514" w:rsidP="00BE5514">
      <w:pPr>
        <w:jc w:val="both"/>
        <w:rPr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2.  Realizaţi o hartă conceptuală pornind de la noţiunea centrală: „ACTIVE CIRCULANTE”.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3. SC DELTA SA care are ca obiect de activitate realizarea de confecţii textile, dispune de următoarele elemente patrimoniale: sacouri nefinisate; sacouri cumpărate destinate revânzării; cutii; halat de protecţie; maşini de tricotat; camionete; mătase; papiote cu aţă; rochii fabricate; stofă; maşini de cusut; lână; rechizite; costume neterminate până la sfârşitul anului; bluze cumpărate destinate revânzării; saci de plastic; maşini de teren; voal; costume şi bluze fabricate.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Se cere identificarea </w:t>
      </w:r>
      <w:r w:rsidRPr="00F149D7">
        <w:rPr>
          <w:i/>
          <w:szCs w:val="24"/>
          <w:lang w:val="ro-RO"/>
        </w:rPr>
        <w:t xml:space="preserve">materialelor consumabile </w:t>
      </w:r>
      <w:r w:rsidRPr="00DD18FE">
        <w:rPr>
          <w:szCs w:val="24"/>
          <w:lang w:val="ro-RO"/>
        </w:rPr>
        <w:t>şi a</w:t>
      </w:r>
      <w:r w:rsidRPr="00F149D7">
        <w:rPr>
          <w:i/>
          <w:szCs w:val="24"/>
          <w:lang w:val="ro-RO"/>
        </w:rPr>
        <w:t xml:space="preserve"> produselor finite</w:t>
      </w:r>
      <w:r>
        <w:rPr>
          <w:szCs w:val="24"/>
          <w:lang w:val="ro-RO"/>
        </w:rPr>
        <w:t xml:space="preserve"> din cadrul elementelor de mai sus.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Pr="00C92649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7D33BD" w:rsidRDefault="007D33BD" w:rsidP="00BE5514">
      <w:pPr>
        <w:ind w:firstLine="720"/>
        <w:jc w:val="center"/>
        <w:rPr>
          <w:b/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b/>
          <w:szCs w:val="24"/>
          <w:lang w:val="ro-RO"/>
        </w:rPr>
      </w:pPr>
      <w:r w:rsidRPr="00C92649">
        <w:rPr>
          <w:b/>
          <w:szCs w:val="24"/>
          <w:lang w:val="ro-RO"/>
        </w:rPr>
        <w:t>Fişa de lucru – grupa 3</w:t>
      </w:r>
    </w:p>
    <w:p w:rsidR="00BE5514" w:rsidRPr="00C92649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Pr="00345D4F" w:rsidRDefault="00BE5514" w:rsidP="00BE5514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345D4F">
        <w:rPr>
          <w:lang w:val="ro-RO"/>
        </w:rPr>
        <w:t>Completaţi pe orizontală jocul de cuvinte din casetele libere şi veţi obţine pe verticală obiectul de studiu al contabilităţii: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1) imobilizările care au un conţinut material şi sunt tangibile;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2) bunuri şi valori economice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3) produsele care au parcurs toate fazele procesului tehnologic;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4) obligaţii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5) creanţele comerciale faţă de terţi generate de vânzarea bunurilor, lucrărilor şi serviciilor;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6) bunuri cumpărate cu scopul de a fi revândute;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7) rezultat al exerciţiului financiar obţinut în cazul unor venituri mai mari decât cheltuielile;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8) sunt evaluate la valoarea nominală în cadrul capitalului social;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9) reprezintă sursele de procurare a bunurilor economice;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10) forma sub care se prezintă disponibilităţile băneşti în casieria întreprinderii.</w:t>
      </w:r>
    </w:p>
    <w:p w:rsidR="00BE5514" w:rsidRPr="00345D4F" w:rsidRDefault="00BE5514" w:rsidP="00BE5514">
      <w:pPr>
        <w:jc w:val="both"/>
        <w:rPr>
          <w:lang w:val="ro-RO"/>
        </w:rPr>
      </w:pPr>
    </w:p>
    <w:tbl>
      <w:tblPr>
        <w:tblpPr w:leftFromText="180" w:rightFromText="180" w:vertAnchor="text" w:horzAnchor="margin" w:tblpXSpec="center" w:tblpY="68"/>
        <w:tblW w:w="9274" w:type="dxa"/>
        <w:tblLook w:val="0000"/>
      </w:tblPr>
      <w:tblGrid>
        <w:gridCol w:w="905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905"/>
      </w:tblGrid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18573E">
              <w:rPr>
                <w:rFonts w:ascii="Arial" w:hAnsi="Arial" w:cs="Arial"/>
                <w:b/>
                <w:lang w:val="ro-RO"/>
              </w:rPr>
              <w:t xml:space="preserve">    </w:t>
            </w:r>
            <w:r w:rsidRPr="00345D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2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           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6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6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</w:tbl>
    <w:p w:rsidR="00BE5514" w:rsidRPr="00345D4F" w:rsidRDefault="00BE5514" w:rsidP="00BE5514">
      <w:pPr>
        <w:jc w:val="both"/>
        <w:rPr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2.  Realizaţi o hartă conceptuală pornind de la noţiunea centrală: „CAPITALURILE PROPRII”.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3. SC DELTA SA care are ca obiect de activitate realizarea de confecţii textile, dispune de următoarele elemente patrimoniale: sacouri nefinisate; sacouri cumpărate destinate revânzării; cutii; halat de protecţie; maşini de tricotat; camionete; mătase; papiote cu aţă; rochii fabricate; stofă; maşini de cusut; lână; rechizite; costume neterminate până la sfârşitul anului; bluze cumpărate destinate revânzării; saci de plastic; maşini de teren; voal; costume şi bluze fabricate.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Se cere identificarea </w:t>
      </w:r>
      <w:r w:rsidRPr="00F149D7">
        <w:rPr>
          <w:i/>
          <w:szCs w:val="24"/>
          <w:lang w:val="ro-RO"/>
        </w:rPr>
        <w:t xml:space="preserve">mărfurilor </w:t>
      </w:r>
      <w:r w:rsidRPr="00DD18FE">
        <w:rPr>
          <w:szCs w:val="24"/>
          <w:lang w:val="ro-RO"/>
        </w:rPr>
        <w:t>şi</w:t>
      </w:r>
      <w:r w:rsidR="004401F8">
        <w:rPr>
          <w:szCs w:val="24"/>
          <w:lang w:val="ro-RO"/>
        </w:rPr>
        <w:t xml:space="preserve"> a</w:t>
      </w:r>
      <w:r w:rsidRPr="00F149D7">
        <w:rPr>
          <w:i/>
          <w:szCs w:val="24"/>
          <w:lang w:val="ro-RO"/>
        </w:rPr>
        <w:t xml:space="preserve"> ambalajelor</w:t>
      </w:r>
      <w:r>
        <w:rPr>
          <w:szCs w:val="24"/>
          <w:lang w:val="ro-RO"/>
        </w:rPr>
        <w:t xml:space="preserve"> din cadrul elementelor de mai sus.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Pr="00C92649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b/>
          <w:szCs w:val="24"/>
          <w:lang w:val="ro-RO"/>
        </w:rPr>
      </w:pPr>
      <w:r w:rsidRPr="00C92649">
        <w:rPr>
          <w:b/>
          <w:szCs w:val="24"/>
          <w:lang w:val="ro-RO"/>
        </w:rPr>
        <w:t>Fişa de lucru – grupa 4</w:t>
      </w:r>
    </w:p>
    <w:p w:rsidR="00BE5514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BE5514" w:rsidRPr="00345D4F" w:rsidRDefault="00BE5514" w:rsidP="00BE5514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345D4F">
        <w:rPr>
          <w:lang w:val="ro-RO"/>
        </w:rPr>
        <w:t>Completaţi pe orizontală jocul de cuvinte din casetele libere şi veţi obţine pe verticală obiectul de studiu al contabilităţii: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1) imobilizările care au un conţinut material şi sunt tangibile;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2) bunuri şi valori economice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3) produsele care au parcurs toate fazele procesului tehnologic;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4) obligaţii ale întreprinderii;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5) creanţele comerciale faţă de terţi generate de vânzarea bunurilor, lucrărilor şi serviciilor;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6) bunuri cumpărate cu scopul de a fi revândute;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7) rezultat al exerciţiului financiar obţinut în cazul unor venituri mai mari decât cheltuielile;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8) sunt evaluate la valoarea nominală în cadrul capitalului social;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9) reprezintă sursele de procurare a bunurilor economice;</w:t>
      </w:r>
    </w:p>
    <w:p w:rsidR="00BE5514" w:rsidRPr="00345D4F" w:rsidRDefault="00BE5514" w:rsidP="00BE5514">
      <w:pPr>
        <w:jc w:val="both"/>
        <w:rPr>
          <w:lang w:val="ro-RO"/>
        </w:rPr>
      </w:pPr>
      <w:r w:rsidRPr="00345D4F">
        <w:rPr>
          <w:lang w:val="ro-RO"/>
        </w:rPr>
        <w:tab/>
        <w:t>10) forma sub care se prezintă disponibilităţile băneşti în casieria întreprinderii.</w:t>
      </w:r>
    </w:p>
    <w:p w:rsidR="00BE5514" w:rsidRPr="00345D4F" w:rsidRDefault="00BE5514" w:rsidP="00BE5514">
      <w:pPr>
        <w:jc w:val="both"/>
        <w:rPr>
          <w:lang w:val="ro-RO"/>
        </w:rPr>
      </w:pPr>
    </w:p>
    <w:tbl>
      <w:tblPr>
        <w:tblpPr w:leftFromText="180" w:rightFromText="180" w:vertAnchor="text" w:horzAnchor="margin" w:tblpXSpec="center" w:tblpY="68"/>
        <w:tblW w:w="9840" w:type="dxa"/>
        <w:tblLook w:val="0000"/>
      </w:tblPr>
      <w:tblGrid>
        <w:gridCol w:w="9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60"/>
      </w:tblGrid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18573E" w:rsidRDefault="00BE5514" w:rsidP="001861EF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18573E">
              <w:rPr>
                <w:rFonts w:ascii="Arial" w:hAnsi="Arial" w:cs="Arial"/>
                <w:b/>
                <w:lang w:val="ro-RO"/>
              </w:rPr>
              <w:t xml:space="preserve">    </w:t>
            </w:r>
            <w:r w:rsidRPr="00345D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6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  <w:tr w:rsidR="00BE5514" w:rsidRPr="00345D4F" w:rsidTr="001861EF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  <w:r w:rsidRPr="00345D4F">
              <w:rPr>
                <w:rFonts w:ascii="Arial" w:hAnsi="Arial" w:cs="Arial"/>
                <w:b/>
              </w:rPr>
              <w:t xml:space="preserve"> 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514" w:rsidRPr="00345D4F" w:rsidRDefault="00BE5514" w:rsidP="001861EF">
            <w:pPr>
              <w:rPr>
                <w:rFonts w:ascii="Arial" w:hAnsi="Arial" w:cs="Arial"/>
              </w:rPr>
            </w:pPr>
          </w:p>
        </w:tc>
      </w:tr>
    </w:tbl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center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2.  Realizaţi o hartă conceptuală pornind de la noţiunea centrală: „DATORII”.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3. SC DELTA SA care are ca obiect de activitate realizarea de confecţii textile, dispune de următoarele elemente patrimoniale: sacouri nefinisate; sacouri cumpărate destinate revânzării; cutii; halat de protecţie; maşini de tricotat; camionete; mătase; papiote cu aţă; rochii fabricate; stofă; maşini de cusut; lână; rechizite; costume neterminate până la sfârşitul anului; bluze cumpărate destinate revânzării; saci de plastic; maşini de teren; voal; costume şi bluze fabricate.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Se cere identificarea </w:t>
      </w:r>
      <w:r w:rsidRPr="00F149D7">
        <w:rPr>
          <w:i/>
          <w:szCs w:val="24"/>
          <w:lang w:val="ro-RO"/>
        </w:rPr>
        <w:t>imobilizărilor corporale</w:t>
      </w:r>
      <w:r>
        <w:rPr>
          <w:szCs w:val="24"/>
          <w:lang w:val="ro-RO"/>
        </w:rPr>
        <w:t xml:space="preserve"> din cadrul elementelor de mai sus.</w:t>
      </w: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Default="00BE5514" w:rsidP="00BE5514">
      <w:pPr>
        <w:ind w:firstLine="720"/>
        <w:jc w:val="both"/>
        <w:rPr>
          <w:szCs w:val="24"/>
          <w:lang w:val="ro-RO"/>
        </w:rPr>
      </w:pPr>
    </w:p>
    <w:p w:rsidR="00BE5514" w:rsidRPr="00C92649" w:rsidRDefault="00BE5514" w:rsidP="00BE5514">
      <w:pPr>
        <w:ind w:firstLine="720"/>
        <w:jc w:val="center"/>
        <w:rPr>
          <w:b/>
          <w:szCs w:val="24"/>
          <w:lang w:val="ro-RO"/>
        </w:rPr>
      </w:pPr>
    </w:p>
    <w:p w:rsidR="003425CD" w:rsidRDefault="003425CD"/>
    <w:sectPr w:rsidR="003425CD" w:rsidSect="007D33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1BB"/>
    <w:multiLevelType w:val="hybridMultilevel"/>
    <w:tmpl w:val="2F52AE2E"/>
    <w:lvl w:ilvl="0" w:tplc="0BF04106">
      <w:numFmt w:val="bullet"/>
      <w:lvlText w:val=""/>
      <w:lvlJc w:val="left"/>
      <w:pPr>
        <w:tabs>
          <w:tab w:val="num" w:pos="3600"/>
        </w:tabs>
        <w:ind w:left="2466" w:firstLine="1134"/>
      </w:pPr>
      <w:rPr>
        <w:rFonts w:ascii="Wingdings" w:eastAsia="Times New Roman" w:hAnsi="Wingdings" w:cs="Times New Roman" w:hint="default"/>
        <w:color w:val="auto"/>
      </w:rPr>
    </w:lvl>
    <w:lvl w:ilvl="1" w:tplc="0BF04106">
      <w:numFmt w:val="bullet"/>
      <w:lvlText w:val=""/>
      <w:lvlJc w:val="left"/>
      <w:pPr>
        <w:tabs>
          <w:tab w:val="num" w:pos="2160"/>
        </w:tabs>
        <w:ind w:left="1026" w:firstLine="1134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2F83DD1"/>
    <w:multiLevelType w:val="hybridMultilevel"/>
    <w:tmpl w:val="71321AA2"/>
    <w:lvl w:ilvl="0" w:tplc="0BF04106">
      <w:numFmt w:val="bullet"/>
      <w:lvlText w:val="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A0606"/>
    <w:multiLevelType w:val="hybridMultilevel"/>
    <w:tmpl w:val="F70C2A90"/>
    <w:lvl w:ilvl="0" w:tplc="1CA40994">
      <w:numFmt w:val="bullet"/>
      <w:lvlText w:val=""/>
      <w:lvlJc w:val="left"/>
      <w:pPr>
        <w:tabs>
          <w:tab w:val="num" w:pos="1254"/>
        </w:tabs>
        <w:ind w:left="120" w:firstLine="851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6917752"/>
    <w:multiLevelType w:val="hybridMultilevel"/>
    <w:tmpl w:val="B33216CC"/>
    <w:lvl w:ilvl="0" w:tplc="0BF04106">
      <w:numFmt w:val="bullet"/>
      <w:lvlText w:val="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B5532C7"/>
    <w:multiLevelType w:val="hybridMultilevel"/>
    <w:tmpl w:val="7736D456"/>
    <w:lvl w:ilvl="0" w:tplc="0BF04106">
      <w:numFmt w:val="bullet"/>
      <w:lvlText w:val="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1798E"/>
    <w:multiLevelType w:val="hybridMultilevel"/>
    <w:tmpl w:val="B024D222"/>
    <w:lvl w:ilvl="0" w:tplc="3C54B07E">
      <w:numFmt w:val="bullet"/>
      <w:lvlText w:val="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20FFE"/>
    <w:multiLevelType w:val="hybridMultilevel"/>
    <w:tmpl w:val="7DD6D7E2"/>
    <w:lvl w:ilvl="0" w:tplc="2710EC6C">
      <w:numFmt w:val="bullet"/>
      <w:lvlText w:val=""/>
      <w:lvlJc w:val="left"/>
      <w:pPr>
        <w:tabs>
          <w:tab w:val="num" w:pos="970"/>
        </w:tabs>
        <w:ind w:left="0" w:firstLine="971"/>
      </w:pPr>
      <w:rPr>
        <w:rFonts w:ascii="Wingdings" w:eastAsia="Times New Roman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77A3F"/>
    <w:multiLevelType w:val="hybridMultilevel"/>
    <w:tmpl w:val="2B9446C0"/>
    <w:lvl w:ilvl="0" w:tplc="0BF04106">
      <w:numFmt w:val="bullet"/>
      <w:lvlText w:val="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F2111"/>
    <w:multiLevelType w:val="hybridMultilevel"/>
    <w:tmpl w:val="853E3ACC"/>
    <w:lvl w:ilvl="0" w:tplc="0BF04106">
      <w:numFmt w:val="bullet"/>
      <w:lvlText w:val="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01256"/>
    <w:multiLevelType w:val="hybridMultilevel"/>
    <w:tmpl w:val="3E406B02"/>
    <w:lvl w:ilvl="0" w:tplc="0409000B">
      <w:start w:val="1"/>
      <w:numFmt w:val="bullet"/>
      <w:lvlText w:val="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>
    <w:nsid w:val="76712EB6"/>
    <w:multiLevelType w:val="hybridMultilevel"/>
    <w:tmpl w:val="6308A02A"/>
    <w:lvl w:ilvl="0" w:tplc="0BF04106">
      <w:numFmt w:val="bullet"/>
      <w:lvlText w:val=""/>
      <w:lvlJc w:val="left"/>
      <w:pPr>
        <w:tabs>
          <w:tab w:val="num" w:pos="2520"/>
        </w:tabs>
        <w:ind w:left="1386" w:firstLine="1134"/>
      </w:pPr>
      <w:rPr>
        <w:rFonts w:ascii="Wingdings" w:eastAsia="Times New Roman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FC7425"/>
    <w:multiLevelType w:val="hybridMultilevel"/>
    <w:tmpl w:val="2F648018"/>
    <w:lvl w:ilvl="0" w:tplc="1CA40994">
      <w:numFmt w:val="bullet"/>
      <w:lvlText w:val=""/>
      <w:lvlJc w:val="left"/>
      <w:pPr>
        <w:tabs>
          <w:tab w:val="num" w:pos="1194"/>
        </w:tabs>
        <w:ind w:left="60" w:firstLine="851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/>
  <w:rsids>
    <w:rsidRoot w:val="00BE5514"/>
    <w:rsid w:val="000D702B"/>
    <w:rsid w:val="00162A45"/>
    <w:rsid w:val="00191F01"/>
    <w:rsid w:val="001F57AC"/>
    <w:rsid w:val="003425CD"/>
    <w:rsid w:val="00372B9B"/>
    <w:rsid w:val="003E2545"/>
    <w:rsid w:val="004401F8"/>
    <w:rsid w:val="00493DE7"/>
    <w:rsid w:val="005E4954"/>
    <w:rsid w:val="00675FF3"/>
    <w:rsid w:val="006A10D6"/>
    <w:rsid w:val="007872A8"/>
    <w:rsid w:val="007A3BBA"/>
    <w:rsid w:val="007D33BD"/>
    <w:rsid w:val="008F4282"/>
    <w:rsid w:val="008F7078"/>
    <w:rsid w:val="00923F54"/>
    <w:rsid w:val="00AA3DCA"/>
    <w:rsid w:val="00B75DD6"/>
    <w:rsid w:val="00BE5514"/>
    <w:rsid w:val="00C728B1"/>
    <w:rsid w:val="00CC7CF0"/>
    <w:rsid w:val="00DD18FE"/>
    <w:rsid w:val="00F078F2"/>
    <w:rsid w:val="00F14341"/>
    <w:rsid w:val="00F149D7"/>
    <w:rsid w:val="00F84EDF"/>
    <w:rsid w:val="00FD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1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2031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Ana-Maria</cp:lastModifiedBy>
  <cp:revision>20</cp:revision>
  <dcterms:created xsi:type="dcterms:W3CDTF">2018-06-02T11:18:00Z</dcterms:created>
  <dcterms:modified xsi:type="dcterms:W3CDTF">2019-06-20T12:27:00Z</dcterms:modified>
</cp:coreProperties>
</file>