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87" w:rsidRDefault="00BC5787" w:rsidP="00BC5787"/>
    <w:p w:rsidR="00BC5787" w:rsidRDefault="00BC5787" w:rsidP="00BC5787"/>
    <w:p w:rsidR="00892D9C" w:rsidRPr="00140367" w:rsidRDefault="00892D9C" w:rsidP="00892D9C">
      <w:pPr>
        <w:spacing w:line="360" w:lineRule="auto"/>
        <w:rPr>
          <w:b/>
        </w:rPr>
      </w:pPr>
      <w:r w:rsidRPr="00140367">
        <w:rPr>
          <w:b/>
        </w:rPr>
        <w:t>Criteriile specifice de departajare şi numărul de locuri alocate</w:t>
      </w:r>
    </w:p>
    <w:p w:rsidR="00892D9C" w:rsidRPr="00140367" w:rsidRDefault="00892D9C" w:rsidP="00892D9C">
      <w:pPr>
        <w:spacing w:line="360" w:lineRule="auto"/>
        <w:rPr>
          <w:b/>
        </w:rPr>
      </w:pPr>
      <w:r w:rsidRPr="00140367">
        <w:rPr>
          <w:b/>
        </w:rPr>
        <w:t xml:space="preserve"> pentru</w:t>
      </w:r>
      <w:r w:rsidRPr="00140367">
        <w:rPr>
          <w:rFonts w:eastAsia="Times New Roman"/>
          <w:b/>
        </w:rPr>
        <w:t xml:space="preserve"> </w:t>
      </w:r>
      <w:r w:rsidRPr="00140367">
        <w:rPr>
          <w:b/>
        </w:rPr>
        <w:t>OLIMPIADA NAȚIONALĂ DE LIMBA ȘI LITERATURA ROMÂNĂ</w:t>
      </w:r>
    </w:p>
    <w:p w:rsidR="00892D9C" w:rsidRPr="00140367" w:rsidRDefault="00892D9C" w:rsidP="00892D9C">
      <w:pPr>
        <w:spacing w:line="360" w:lineRule="auto"/>
        <w:rPr>
          <w:b/>
        </w:rPr>
      </w:pPr>
      <w:r>
        <w:rPr>
          <w:b/>
        </w:rPr>
        <w:t xml:space="preserve">  ANUL ȘCOLAR 2022-2023</w:t>
      </w:r>
      <w:r w:rsidRPr="00140367">
        <w:rPr>
          <w:b/>
        </w:rPr>
        <w:t xml:space="preserve"> </w:t>
      </w:r>
      <w:r w:rsidRPr="00140367">
        <w:rPr>
          <w:rFonts w:eastAsia="Times New Roman"/>
          <w:b/>
        </w:rPr>
        <w:t>– clasele V-VIII</w:t>
      </w:r>
      <w:r>
        <w:rPr>
          <w:b/>
        </w:rPr>
        <w:t xml:space="preserve"> și IX-XII</w:t>
      </w:r>
    </w:p>
    <w:p w:rsidR="00892D9C" w:rsidRDefault="00892D9C" w:rsidP="004F1462">
      <w:pPr>
        <w:jc w:val="both"/>
      </w:pPr>
    </w:p>
    <w:p w:rsidR="00892D9C" w:rsidRPr="004D22FD" w:rsidRDefault="004F1462" w:rsidP="004F1462">
      <w:pPr>
        <w:pStyle w:val="ListParagraph"/>
        <w:spacing w:after="160" w:line="259" w:lineRule="auto"/>
        <w:ind w:left="0" w:firstLine="720"/>
        <w:jc w:val="both"/>
        <w:rPr>
          <w:b/>
          <w:bCs/>
        </w:rPr>
      </w:pPr>
      <w:r>
        <w:rPr>
          <w:b/>
          <w:bCs/>
        </w:rPr>
        <w:t>Conform R</w:t>
      </w:r>
      <w:r w:rsidR="00892D9C" w:rsidRPr="004D22FD">
        <w:rPr>
          <w:b/>
          <w:bCs/>
        </w:rPr>
        <w:t>egulamentul</w:t>
      </w:r>
      <w:r w:rsidR="00892D9C">
        <w:rPr>
          <w:b/>
          <w:bCs/>
        </w:rPr>
        <w:t>ui</w:t>
      </w:r>
      <w:r w:rsidR="00892D9C" w:rsidRPr="004D22FD">
        <w:rPr>
          <w:b/>
          <w:bCs/>
        </w:rPr>
        <w:t xml:space="preserve"> specific pentru OLIMPIADA </w:t>
      </w:r>
      <w:r w:rsidR="00892D9C">
        <w:rPr>
          <w:b/>
          <w:bCs/>
        </w:rPr>
        <w:t xml:space="preserve">NAȚIONALĂ </w:t>
      </w:r>
      <w:r w:rsidR="00892D9C" w:rsidRPr="004D22FD">
        <w:rPr>
          <w:b/>
          <w:bCs/>
        </w:rPr>
        <w:t>DE LIMBA ȘI LITERATURA ROMÂNĂ, clasele V-VIII</w:t>
      </w:r>
      <w:r w:rsidR="00892D9C" w:rsidRPr="004D22FD">
        <w:rPr>
          <w:rFonts w:eastAsia="Times New Roman"/>
          <w:color w:val="000000"/>
          <w:kern w:val="36"/>
        </w:rPr>
        <w:t xml:space="preserve"> – în anul școlar 202</w:t>
      </w:r>
      <w:r w:rsidR="00892D9C">
        <w:rPr>
          <w:rFonts w:eastAsia="Times New Roman"/>
          <w:color w:val="000000"/>
          <w:kern w:val="36"/>
        </w:rPr>
        <w:t>2</w:t>
      </w:r>
      <w:r w:rsidR="00892D9C" w:rsidRPr="004D22FD">
        <w:rPr>
          <w:rFonts w:eastAsia="Times New Roman"/>
          <w:color w:val="000000"/>
          <w:kern w:val="36"/>
        </w:rPr>
        <w:t>-202</w:t>
      </w:r>
      <w:r w:rsidR="00892D9C">
        <w:rPr>
          <w:rFonts w:eastAsia="Times New Roman"/>
          <w:color w:val="000000"/>
          <w:kern w:val="36"/>
        </w:rPr>
        <w:t>3</w:t>
      </w:r>
      <w:r w:rsidR="00892D9C" w:rsidRPr="004D22FD">
        <w:rPr>
          <w:rFonts w:eastAsia="Times New Roman"/>
          <w:color w:val="000000"/>
          <w:kern w:val="36"/>
        </w:rPr>
        <w:t>, nr.2</w:t>
      </w:r>
      <w:r w:rsidR="00892D9C">
        <w:rPr>
          <w:rFonts w:eastAsia="Times New Roman"/>
          <w:color w:val="000000"/>
          <w:kern w:val="36"/>
        </w:rPr>
        <w:t>5006</w:t>
      </w:r>
      <w:r w:rsidR="00892D9C" w:rsidRPr="004D22FD">
        <w:rPr>
          <w:rFonts w:eastAsia="Times New Roman"/>
          <w:color w:val="000000"/>
          <w:kern w:val="36"/>
        </w:rPr>
        <w:t>/0</w:t>
      </w:r>
      <w:r w:rsidR="00892D9C">
        <w:rPr>
          <w:rFonts w:eastAsia="Times New Roman"/>
          <w:color w:val="000000"/>
          <w:kern w:val="36"/>
        </w:rPr>
        <w:t>7</w:t>
      </w:r>
      <w:r w:rsidR="00892D9C" w:rsidRPr="004D22FD">
        <w:rPr>
          <w:rFonts w:eastAsia="Times New Roman"/>
          <w:color w:val="000000"/>
          <w:kern w:val="36"/>
        </w:rPr>
        <w:t>.0</w:t>
      </w:r>
      <w:r w:rsidR="00892D9C">
        <w:rPr>
          <w:rFonts w:eastAsia="Times New Roman"/>
          <w:color w:val="000000"/>
          <w:kern w:val="36"/>
        </w:rPr>
        <w:t>2.2023</w:t>
      </w:r>
      <w:r w:rsidR="00892D9C" w:rsidRPr="004D22FD">
        <w:rPr>
          <w:b/>
          <w:bCs/>
        </w:rPr>
        <w:t>, se stabilesc următoarele criterii de departajare:</w:t>
      </w:r>
    </w:p>
    <w:p w:rsidR="00892D9C" w:rsidRDefault="00892D9C" w:rsidP="00892D9C">
      <w:pPr>
        <w:autoSpaceDE w:val="0"/>
        <w:autoSpaceDN w:val="0"/>
        <w:adjustRightInd w:val="0"/>
        <w:jc w:val="both"/>
      </w:pPr>
      <w:r w:rsidRPr="00214CBA">
        <w:t>Art.</w:t>
      </w:r>
      <w:r>
        <w:t>4</w:t>
      </w:r>
    </w:p>
    <w:p w:rsidR="00892D9C" w:rsidRDefault="00892D9C" w:rsidP="00892D9C">
      <w:pPr>
        <w:autoSpaceDE w:val="0"/>
        <w:autoSpaceDN w:val="0"/>
        <w:adjustRightInd w:val="0"/>
        <w:jc w:val="both"/>
      </w:pPr>
      <w:r w:rsidRPr="00013E6C">
        <w:t xml:space="preserve">(7) La etapa județeană/a sectoarelor municipiului București, Comisia de organizare, evaluare și de soluţionare a contestaţiilor stabilește criteriile specifice de departajare în cazul egalității de puncte între candidații aflați pe primul loc în vederea calificării la etapa națională și le </w:t>
      </w:r>
      <w:r>
        <w:t>afișează</w:t>
      </w:r>
      <w:r w:rsidRPr="00013E6C">
        <w:t>.</w:t>
      </w:r>
    </w:p>
    <w:p w:rsidR="00892D9C" w:rsidRDefault="00892D9C" w:rsidP="00892D9C">
      <w:pPr>
        <w:autoSpaceDE w:val="0"/>
        <w:autoSpaceDN w:val="0"/>
        <w:adjustRightInd w:val="0"/>
        <w:jc w:val="both"/>
      </w:pPr>
      <w:r w:rsidRPr="009D4508">
        <w:t xml:space="preserve">Art.5 </w:t>
      </w:r>
    </w:p>
    <w:p w:rsidR="00892D9C" w:rsidRPr="009D4508" w:rsidRDefault="00892D9C" w:rsidP="00892D9C">
      <w:pPr>
        <w:autoSpaceDE w:val="0"/>
        <w:autoSpaceDN w:val="0"/>
        <w:adjustRightInd w:val="0"/>
        <w:jc w:val="both"/>
      </w:pPr>
      <w:r w:rsidRPr="009D4508">
        <w:t>(1) La etapa naţională a Olimpiadei, participă câte un elev/an de studiu din fiecare județ/sector al municipiului București, primul în ierarhia clasei la care a concurat, cu respectarea punctajului minim prevăzut de regulament.</w:t>
      </w:r>
    </w:p>
    <w:p w:rsidR="00892D9C" w:rsidRPr="008F7F1D" w:rsidRDefault="00892D9C" w:rsidP="00C032CE">
      <w:pPr>
        <w:tabs>
          <w:tab w:val="left" w:pos="0"/>
        </w:tabs>
        <w:jc w:val="both"/>
        <w:rPr>
          <w:bCs/>
        </w:rPr>
      </w:pPr>
      <w:r>
        <w:t>Art.26</w:t>
      </w:r>
    </w:p>
    <w:p w:rsidR="00892D9C" w:rsidRDefault="00892D9C" w:rsidP="00892D9C">
      <w:pPr>
        <w:tabs>
          <w:tab w:val="left" w:pos="0"/>
        </w:tabs>
        <w:jc w:val="both"/>
      </w:pPr>
      <w:r w:rsidRPr="00CE10AF">
        <w:t>(4) În situația în care unul dintre elevii calificați nu poate sau nu mai dorește să participe, va fi înlocuit de următorul elev din ierarhia clasei respecti</w:t>
      </w:r>
      <w:r>
        <w:t>ve, elev care îndeplinește crit</w:t>
      </w:r>
      <w:r w:rsidRPr="00CE10AF">
        <w:t>riile de calificare.</w:t>
      </w:r>
    </w:p>
    <w:p w:rsidR="00892D9C" w:rsidRDefault="00892D9C" w:rsidP="00892D9C">
      <w:pPr>
        <w:ind w:left="2880" w:firstLine="720"/>
      </w:pPr>
    </w:p>
    <w:p w:rsidR="00892D9C" w:rsidRDefault="00892D9C" w:rsidP="00892D9C">
      <w:pPr>
        <w:tabs>
          <w:tab w:val="left" w:pos="0"/>
        </w:tabs>
        <w:jc w:val="both"/>
        <w:rPr>
          <w:b/>
        </w:rPr>
      </w:pPr>
      <w:r w:rsidRPr="005E2E73">
        <w:rPr>
          <w:b/>
        </w:rPr>
        <w:t>Criterii specifice de departajare stabilite de comisia de organizare</w:t>
      </w:r>
      <w:r>
        <w:rPr>
          <w:b/>
        </w:rPr>
        <w:t>, evaluare și de soluționare a contestațiilor:</w:t>
      </w:r>
    </w:p>
    <w:p w:rsidR="00892D9C" w:rsidRPr="005E2E73" w:rsidRDefault="00892D9C" w:rsidP="00892D9C">
      <w:pPr>
        <w:tabs>
          <w:tab w:val="left" w:pos="0"/>
        </w:tabs>
        <w:jc w:val="both"/>
        <w:rPr>
          <w:b/>
        </w:rPr>
      </w:pPr>
    </w:p>
    <w:p w:rsidR="00892D9C" w:rsidRPr="004F1462" w:rsidRDefault="00892D9C" w:rsidP="00892D9C">
      <w:pPr>
        <w:jc w:val="both"/>
      </w:pPr>
      <w:r w:rsidRPr="00904177">
        <w:t>Comisia de organizare, evaluare și de soluționare a contestațiilor a stabilit drept criteri</w:t>
      </w:r>
      <w:r>
        <w:t>i</w:t>
      </w:r>
      <w:r w:rsidRPr="00904177">
        <w:t xml:space="preserve"> specific</w:t>
      </w:r>
      <w:r>
        <w:t>e</w:t>
      </w:r>
      <w:r w:rsidRPr="00904177">
        <w:t xml:space="preserve"> de departajare punctajul obținut la</w:t>
      </w:r>
      <w:r>
        <w:t xml:space="preserve">: </w:t>
      </w:r>
    </w:p>
    <w:p w:rsidR="00892D9C" w:rsidRPr="004F1462" w:rsidRDefault="00892D9C" w:rsidP="00892D9C">
      <w:pPr>
        <w:pStyle w:val="ListParagraph"/>
        <w:numPr>
          <w:ilvl w:val="0"/>
          <w:numId w:val="3"/>
        </w:numPr>
        <w:jc w:val="both"/>
        <w:rPr>
          <w:b/>
        </w:rPr>
      </w:pPr>
      <w:r w:rsidRPr="004F1462">
        <w:rPr>
          <w:b/>
        </w:rPr>
        <w:t>punctajul obținut la Subiectul I;</w:t>
      </w:r>
    </w:p>
    <w:p w:rsidR="00892D9C" w:rsidRPr="004F1462" w:rsidRDefault="00892D9C" w:rsidP="00892D9C">
      <w:pPr>
        <w:pStyle w:val="ListParagraph"/>
        <w:numPr>
          <w:ilvl w:val="0"/>
          <w:numId w:val="3"/>
        </w:numPr>
        <w:jc w:val="both"/>
        <w:rPr>
          <w:b/>
        </w:rPr>
      </w:pPr>
      <w:r w:rsidRPr="004F1462">
        <w:rPr>
          <w:b/>
        </w:rPr>
        <w:t>punctajul obținut la subiectul al III-lea;</w:t>
      </w:r>
    </w:p>
    <w:p w:rsidR="00892D9C" w:rsidRDefault="00892D9C" w:rsidP="00892D9C">
      <w:pPr>
        <w:pStyle w:val="ListParagraph"/>
        <w:numPr>
          <w:ilvl w:val="0"/>
          <w:numId w:val="3"/>
        </w:numPr>
        <w:jc w:val="both"/>
        <w:rPr>
          <w:b/>
        </w:rPr>
      </w:pPr>
      <w:r w:rsidRPr="004F1462">
        <w:rPr>
          <w:b/>
        </w:rPr>
        <w:t>punctajul obținut la subiectul al II-lea.</w:t>
      </w:r>
    </w:p>
    <w:p w:rsidR="004F1462" w:rsidRPr="004F1462" w:rsidRDefault="004F1462" w:rsidP="004F1462">
      <w:pPr>
        <w:pStyle w:val="ListParagraph"/>
        <w:jc w:val="both"/>
        <w:rPr>
          <w:b/>
        </w:rPr>
      </w:pPr>
    </w:p>
    <w:p w:rsidR="00892D9C" w:rsidRDefault="00892D9C" w:rsidP="00892D9C">
      <w:pPr>
        <w:ind w:firstLine="720"/>
        <w:jc w:val="both"/>
      </w:pPr>
      <w:r>
        <w:t>În cazul egalității obținute prin acordarea punctajului maxim, lucrările vor fi analizate în plen de către evaluatorii acestora și ierarhizate prin reevaluarea comparativă a compunerilor (S</w:t>
      </w:r>
      <w:r w:rsidR="004F1462">
        <w:t>ubiectul al</w:t>
      </w:r>
      <w:r>
        <w:t xml:space="preserve"> III</w:t>
      </w:r>
      <w:r w:rsidR="004F1462">
        <w:t xml:space="preserve"> - lea</w:t>
      </w:r>
      <w:r w:rsidR="00A9073B">
        <w:t xml:space="preserve">, Subiectul </w:t>
      </w:r>
      <w:r w:rsidR="004F1462">
        <w:t xml:space="preserve">al </w:t>
      </w:r>
      <w:r>
        <w:t>II</w:t>
      </w:r>
      <w:r w:rsidR="004F1462">
        <w:t xml:space="preserve"> - lea</w:t>
      </w:r>
      <w:r>
        <w:t>).</w:t>
      </w:r>
    </w:p>
    <w:p w:rsidR="00223953" w:rsidRPr="00E038E4" w:rsidRDefault="00223953" w:rsidP="00223953">
      <w:pPr>
        <w:jc w:val="both"/>
      </w:pPr>
    </w:p>
    <w:p w:rsidR="00223953" w:rsidRPr="004D22FD" w:rsidRDefault="00223953" w:rsidP="004F1462">
      <w:pPr>
        <w:pStyle w:val="ListParagraph"/>
        <w:spacing w:after="160" w:line="259" w:lineRule="auto"/>
        <w:ind w:left="0" w:firstLine="720"/>
        <w:jc w:val="both"/>
        <w:rPr>
          <w:b/>
          <w:bCs/>
        </w:rPr>
      </w:pPr>
      <w:r w:rsidRPr="004D22FD">
        <w:rPr>
          <w:b/>
          <w:bCs/>
        </w:rPr>
        <w:t>Conform regulamentul</w:t>
      </w:r>
      <w:r>
        <w:rPr>
          <w:b/>
          <w:bCs/>
        </w:rPr>
        <w:t>ui</w:t>
      </w:r>
      <w:r w:rsidRPr="004D22FD">
        <w:rPr>
          <w:b/>
          <w:bCs/>
        </w:rPr>
        <w:t xml:space="preserve"> specific pentru OLIMPIADA DE LIMBA ȘI LITERATURA ROMÂNĂ, clasele </w:t>
      </w:r>
      <w:r>
        <w:rPr>
          <w:b/>
          <w:bCs/>
        </w:rPr>
        <w:t>IX</w:t>
      </w:r>
      <w:r w:rsidRPr="004D22FD">
        <w:rPr>
          <w:b/>
          <w:bCs/>
        </w:rPr>
        <w:t>-</w:t>
      </w:r>
      <w:r>
        <w:rPr>
          <w:b/>
          <w:bCs/>
        </w:rPr>
        <w:t>X</w:t>
      </w:r>
      <w:r w:rsidRPr="004D22FD">
        <w:rPr>
          <w:b/>
          <w:bCs/>
        </w:rPr>
        <w:t>II</w:t>
      </w:r>
      <w:r>
        <w:rPr>
          <w:rFonts w:eastAsia="Times New Roman"/>
          <w:color w:val="000000"/>
          <w:kern w:val="36"/>
        </w:rPr>
        <w:t xml:space="preserve">, </w:t>
      </w:r>
      <w:r w:rsidRPr="004D22FD">
        <w:rPr>
          <w:rFonts w:eastAsia="Times New Roman"/>
          <w:color w:val="000000"/>
          <w:kern w:val="36"/>
        </w:rPr>
        <w:t>nr.2</w:t>
      </w:r>
      <w:r>
        <w:rPr>
          <w:rFonts w:eastAsia="Times New Roman"/>
          <w:color w:val="000000"/>
          <w:kern w:val="36"/>
        </w:rPr>
        <w:t>5007</w:t>
      </w:r>
      <w:r w:rsidRPr="004D22FD">
        <w:rPr>
          <w:rFonts w:eastAsia="Times New Roman"/>
          <w:color w:val="000000"/>
          <w:kern w:val="36"/>
        </w:rPr>
        <w:t>/0</w:t>
      </w:r>
      <w:r>
        <w:rPr>
          <w:rFonts w:eastAsia="Times New Roman"/>
          <w:color w:val="000000"/>
          <w:kern w:val="36"/>
        </w:rPr>
        <w:t>7</w:t>
      </w:r>
      <w:r w:rsidRPr="004D22FD">
        <w:rPr>
          <w:rFonts w:eastAsia="Times New Roman"/>
          <w:color w:val="000000"/>
          <w:kern w:val="36"/>
        </w:rPr>
        <w:t>.0</w:t>
      </w:r>
      <w:r>
        <w:rPr>
          <w:rFonts w:eastAsia="Times New Roman"/>
          <w:color w:val="000000"/>
          <w:kern w:val="36"/>
        </w:rPr>
        <w:t>2</w:t>
      </w:r>
      <w:r w:rsidR="004F1462">
        <w:rPr>
          <w:rFonts w:eastAsia="Times New Roman"/>
          <w:color w:val="000000"/>
          <w:kern w:val="36"/>
        </w:rPr>
        <w:t>.2023</w:t>
      </w:r>
      <w:r>
        <w:rPr>
          <w:b/>
          <w:bCs/>
        </w:rPr>
        <w:t xml:space="preserve"> </w:t>
      </w:r>
      <w:r w:rsidRPr="004D22FD">
        <w:rPr>
          <w:rFonts w:eastAsia="Times New Roman"/>
          <w:color w:val="000000"/>
          <w:kern w:val="36"/>
        </w:rPr>
        <w:t>– în anul școlar 202</w:t>
      </w:r>
      <w:r>
        <w:rPr>
          <w:rFonts w:eastAsia="Times New Roman"/>
          <w:color w:val="000000"/>
          <w:kern w:val="36"/>
        </w:rPr>
        <w:t>2</w:t>
      </w:r>
      <w:r w:rsidRPr="004D22FD">
        <w:rPr>
          <w:rFonts w:eastAsia="Times New Roman"/>
          <w:color w:val="000000"/>
          <w:kern w:val="36"/>
        </w:rPr>
        <w:t>-202</w:t>
      </w:r>
      <w:r>
        <w:rPr>
          <w:rFonts w:eastAsia="Times New Roman"/>
          <w:color w:val="000000"/>
          <w:kern w:val="36"/>
        </w:rPr>
        <w:t>3</w:t>
      </w:r>
      <w:r w:rsidRPr="004D22FD">
        <w:rPr>
          <w:rFonts w:eastAsia="Times New Roman"/>
          <w:color w:val="000000"/>
          <w:kern w:val="36"/>
        </w:rPr>
        <w:t xml:space="preserve">, </w:t>
      </w:r>
      <w:r w:rsidRPr="004D22FD">
        <w:rPr>
          <w:b/>
          <w:bCs/>
        </w:rPr>
        <w:t>se stabilesc următoarele criterii de departajare:</w:t>
      </w:r>
    </w:p>
    <w:p w:rsidR="00223953" w:rsidRDefault="00223953" w:rsidP="00223953">
      <w:pPr>
        <w:autoSpaceDE w:val="0"/>
        <w:autoSpaceDN w:val="0"/>
        <w:adjustRightInd w:val="0"/>
        <w:jc w:val="both"/>
      </w:pPr>
      <w:r w:rsidRPr="00214CBA">
        <w:t>Art.</w:t>
      </w:r>
      <w:r>
        <w:t>4</w:t>
      </w:r>
    </w:p>
    <w:p w:rsidR="00223953" w:rsidRDefault="00223953" w:rsidP="00223953">
      <w:pPr>
        <w:autoSpaceDE w:val="0"/>
        <w:autoSpaceDN w:val="0"/>
        <w:adjustRightInd w:val="0"/>
        <w:jc w:val="both"/>
      </w:pPr>
      <w:r w:rsidRPr="00013E6C">
        <w:t xml:space="preserve">(7) La etapa județeană/a sectoarelor municipiului București, Comisia de organizare, evaluare și de soluţionare a contestaţiilor stabilește criteriile specifice de departajare în cazul egalității de puncte între candidații aflați pe primul loc în vederea calificării la etapa națională și le </w:t>
      </w:r>
      <w:r>
        <w:t>afișează</w:t>
      </w:r>
      <w:r w:rsidRPr="00013E6C">
        <w:t>.</w:t>
      </w:r>
    </w:p>
    <w:p w:rsidR="00223953" w:rsidRDefault="00223953" w:rsidP="00223953">
      <w:pPr>
        <w:autoSpaceDE w:val="0"/>
        <w:autoSpaceDN w:val="0"/>
        <w:adjustRightInd w:val="0"/>
        <w:jc w:val="both"/>
      </w:pPr>
      <w:r w:rsidRPr="00EC4176">
        <w:t xml:space="preserve">Art.5 </w:t>
      </w:r>
    </w:p>
    <w:p w:rsidR="00223953" w:rsidRPr="00EC4176" w:rsidRDefault="00223953" w:rsidP="00223953">
      <w:pPr>
        <w:autoSpaceDE w:val="0"/>
        <w:autoSpaceDN w:val="0"/>
        <w:adjustRightInd w:val="0"/>
        <w:jc w:val="both"/>
      </w:pPr>
      <w:r w:rsidRPr="00EC4176">
        <w:lastRenderedPageBreak/>
        <w:t>(1) La etapa naţională a Olimpiadei, participă câte un elev/an de studiu din fiecare județ/sector al municipiului București, primul în ierarhia clasei la care a concurat, cu respectarea punctajului minim prevăzut de regulament.</w:t>
      </w:r>
    </w:p>
    <w:p w:rsidR="00223953" w:rsidRPr="008F7F1D" w:rsidRDefault="00223953" w:rsidP="004F1462">
      <w:pPr>
        <w:tabs>
          <w:tab w:val="left" w:pos="0"/>
        </w:tabs>
        <w:jc w:val="both"/>
        <w:rPr>
          <w:bCs/>
        </w:rPr>
      </w:pPr>
      <w:r>
        <w:t>Art.29</w:t>
      </w:r>
    </w:p>
    <w:p w:rsidR="00223953" w:rsidRPr="00CE10AF" w:rsidRDefault="00223953" w:rsidP="00223953">
      <w:pPr>
        <w:tabs>
          <w:tab w:val="left" w:pos="0"/>
        </w:tabs>
        <w:jc w:val="both"/>
      </w:pPr>
      <w:r w:rsidRPr="00CE10AF">
        <w:t>(</w:t>
      </w:r>
      <w:r>
        <w:t>3</w:t>
      </w:r>
      <w:r w:rsidRPr="00CE10AF">
        <w:t>) În situația în care unul dintre elevii calificați nu poate sau nu mai dorește să participe, va fi înlocuit de următorul elev din ierarhia clasei respective, elev care îndeplinește criteriile de calificare.</w:t>
      </w:r>
    </w:p>
    <w:p w:rsidR="00223953" w:rsidRDefault="00223953" w:rsidP="00223953">
      <w:pPr>
        <w:ind w:left="2880" w:firstLine="720"/>
      </w:pPr>
    </w:p>
    <w:p w:rsidR="00223953" w:rsidRDefault="00223953" w:rsidP="00223953">
      <w:pPr>
        <w:tabs>
          <w:tab w:val="left" w:pos="0"/>
        </w:tabs>
        <w:jc w:val="both"/>
        <w:rPr>
          <w:b/>
        </w:rPr>
      </w:pPr>
      <w:r w:rsidRPr="005E2E73">
        <w:rPr>
          <w:b/>
        </w:rPr>
        <w:t>Criterii specifice de departajare stabilite de comisia de organizare</w:t>
      </w:r>
      <w:r>
        <w:rPr>
          <w:b/>
        </w:rPr>
        <w:t>, evaluare și de soluționare a contestațiilor:</w:t>
      </w:r>
    </w:p>
    <w:p w:rsidR="00223953" w:rsidRPr="005E2E73" w:rsidRDefault="00223953" w:rsidP="00223953">
      <w:pPr>
        <w:tabs>
          <w:tab w:val="left" w:pos="0"/>
        </w:tabs>
        <w:jc w:val="both"/>
        <w:rPr>
          <w:b/>
        </w:rPr>
      </w:pPr>
    </w:p>
    <w:p w:rsidR="00223953" w:rsidRDefault="00223953" w:rsidP="00223953">
      <w:pPr>
        <w:jc w:val="both"/>
      </w:pPr>
      <w:r w:rsidRPr="00904177">
        <w:t>Comisia de organizare, evaluare și de soluționare a contestațiilor a stabilit drept criteri</w:t>
      </w:r>
      <w:r>
        <w:t>i</w:t>
      </w:r>
      <w:r w:rsidRPr="00904177">
        <w:t xml:space="preserve"> specific</w:t>
      </w:r>
      <w:r>
        <w:t>e</w:t>
      </w:r>
      <w:r w:rsidRPr="00904177">
        <w:t xml:space="preserve"> de departajare punctajul obținut la</w:t>
      </w:r>
      <w:r>
        <w:t xml:space="preserve">: </w:t>
      </w:r>
    </w:p>
    <w:p w:rsidR="00A9073B" w:rsidRPr="004F1462" w:rsidRDefault="00A9073B" w:rsidP="00A9073B">
      <w:pPr>
        <w:pStyle w:val="ListParagraph"/>
        <w:numPr>
          <w:ilvl w:val="0"/>
          <w:numId w:val="3"/>
        </w:numPr>
        <w:jc w:val="both"/>
        <w:rPr>
          <w:b/>
        </w:rPr>
      </w:pPr>
      <w:r w:rsidRPr="004F1462">
        <w:rPr>
          <w:b/>
        </w:rPr>
        <w:t>punctajul obținut la Subiectul I;</w:t>
      </w:r>
    </w:p>
    <w:p w:rsidR="00A9073B" w:rsidRPr="004F1462" w:rsidRDefault="00A9073B" w:rsidP="00A9073B">
      <w:pPr>
        <w:pStyle w:val="ListParagraph"/>
        <w:numPr>
          <w:ilvl w:val="0"/>
          <w:numId w:val="3"/>
        </w:numPr>
        <w:jc w:val="both"/>
        <w:rPr>
          <w:b/>
        </w:rPr>
      </w:pPr>
      <w:r w:rsidRPr="004F1462">
        <w:rPr>
          <w:b/>
        </w:rPr>
        <w:t>punctajul obținut la subiectul al III-lea;</w:t>
      </w:r>
    </w:p>
    <w:p w:rsidR="00A9073B" w:rsidRDefault="00A9073B" w:rsidP="00A9073B">
      <w:pPr>
        <w:pStyle w:val="ListParagraph"/>
        <w:numPr>
          <w:ilvl w:val="0"/>
          <w:numId w:val="3"/>
        </w:numPr>
        <w:jc w:val="both"/>
        <w:rPr>
          <w:b/>
        </w:rPr>
      </w:pPr>
      <w:r w:rsidRPr="004F1462">
        <w:rPr>
          <w:b/>
        </w:rPr>
        <w:t>punctajul obținut la subiectul al II-lea.</w:t>
      </w:r>
    </w:p>
    <w:p w:rsidR="00A9073B" w:rsidRPr="004F1462" w:rsidRDefault="00A9073B" w:rsidP="00A9073B">
      <w:pPr>
        <w:pStyle w:val="ListParagraph"/>
        <w:jc w:val="both"/>
        <w:rPr>
          <w:b/>
        </w:rPr>
      </w:pPr>
    </w:p>
    <w:p w:rsidR="00A9073B" w:rsidRDefault="00A9073B" w:rsidP="00A9073B">
      <w:pPr>
        <w:ind w:firstLine="720"/>
        <w:jc w:val="both"/>
      </w:pPr>
      <w:r>
        <w:t>În cazul egalității obținute prin acordarea punctajului maxim, lucrările vor fi analizate în plen de către evaluatorii acestora și ierarhizate prin reevaluarea comparativă a compunerilor (Subiectul al III - lea, Subiectul al II - lea).</w:t>
      </w:r>
    </w:p>
    <w:p w:rsidR="00892D9C" w:rsidRDefault="00892D9C" w:rsidP="00892D9C">
      <w:pPr>
        <w:jc w:val="both"/>
        <w:rPr>
          <w:b/>
          <w:bCs/>
        </w:rPr>
      </w:pPr>
      <w:bookmarkStart w:id="0" w:name="_GoBack"/>
      <w:bookmarkEnd w:id="0"/>
    </w:p>
    <w:p w:rsidR="00892D9C" w:rsidRDefault="00892D9C" w:rsidP="00892D9C">
      <w:pPr>
        <w:jc w:val="both"/>
        <w:rPr>
          <w:b/>
          <w:bCs/>
        </w:rPr>
      </w:pPr>
    </w:p>
    <w:p w:rsidR="00892D9C" w:rsidRPr="00E038E4" w:rsidRDefault="00FD4FF2" w:rsidP="00892D9C">
      <w:pPr>
        <w:jc w:val="right"/>
      </w:pPr>
      <w:r>
        <w:rPr>
          <w:b/>
          <w:bCs/>
        </w:rPr>
        <w:t>I</w:t>
      </w:r>
      <w:r w:rsidR="00892D9C">
        <w:rPr>
          <w:b/>
          <w:bCs/>
        </w:rPr>
        <w:t>nspector școlar</w:t>
      </w:r>
      <w:r>
        <w:rPr>
          <w:b/>
          <w:bCs/>
        </w:rPr>
        <w:t>,</w:t>
      </w:r>
      <w:r w:rsidR="00892D9C">
        <w:rPr>
          <w:b/>
          <w:bCs/>
        </w:rPr>
        <w:t xml:space="preserve"> prof. </w:t>
      </w:r>
      <w:r>
        <w:rPr>
          <w:b/>
          <w:bCs/>
        </w:rPr>
        <w:t>Anca Iuga</w:t>
      </w:r>
    </w:p>
    <w:p w:rsidR="00892D9C" w:rsidRPr="00BC5787" w:rsidRDefault="00892D9C" w:rsidP="00F015D6"/>
    <w:sectPr w:rsidR="00892D9C" w:rsidRPr="00BC5787" w:rsidSect="00066DE6">
      <w:headerReference w:type="default" r:id="rId8"/>
      <w:footerReference w:type="default" r:id="rId9"/>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0F" w:rsidRDefault="00B1460F" w:rsidP="00066DE6">
      <w:r>
        <w:separator/>
      </w:r>
    </w:p>
  </w:endnote>
  <w:endnote w:type="continuationSeparator" w:id="0">
    <w:p w:rsidR="00B1460F" w:rsidRDefault="00B1460F" w:rsidP="0006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E6" w:rsidRDefault="00066DE6">
    <w:pPr>
      <w:pStyle w:val="Footer"/>
    </w:pPr>
    <w:r w:rsidRPr="00D4366D">
      <w:rPr>
        <w:noProof/>
        <w:sz w:val="40"/>
        <w:szCs w:val="40"/>
      </w:rPr>
      <w:drawing>
        <wp:inline distT="0" distB="0" distL="0" distR="0">
          <wp:extent cx="6356350" cy="609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2493" t="74741" r="4863" b="12976"/>
                  <a:stretch>
                    <a:fillRect/>
                  </a:stretch>
                </pic:blipFill>
                <pic:spPr bwMode="auto">
                  <a:xfrm>
                    <a:off x="0" y="0"/>
                    <a:ext cx="6356350" cy="609600"/>
                  </a:xfrm>
                  <a:prstGeom prst="rect">
                    <a:avLst/>
                  </a:prstGeom>
                  <a:noFill/>
                  <a:ln>
                    <a:noFill/>
                  </a:ln>
                </pic:spPr>
              </pic:pic>
            </a:graphicData>
          </a:graphic>
        </wp:inline>
      </w:drawing>
    </w:r>
  </w:p>
  <w:p w:rsidR="00066DE6" w:rsidRDefault="00066D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0F" w:rsidRDefault="00B1460F" w:rsidP="00066DE6">
      <w:r>
        <w:separator/>
      </w:r>
    </w:p>
  </w:footnote>
  <w:footnote w:type="continuationSeparator" w:id="0">
    <w:p w:rsidR="00B1460F" w:rsidRDefault="00B1460F" w:rsidP="00066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E6" w:rsidRPr="00066DE6" w:rsidRDefault="00066DE6" w:rsidP="00066DE6">
    <w:pPr>
      <w:rPr>
        <w:sz w:val="8"/>
        <w:szCs w:val="8"/>
      </w:rPr>
    </w:pPr>
    <w:r w:rsidRPr="00E560CE">
      <w:rPr>
        <w:noProof/>
      </w:rPr>
      <w:drawing>
        <wp:inline distT="0" distB="0" distL="0" distR="0">
          <wp:extent cx="6089650" cy="977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l="27765" t="21335" r="5389" b="58536"/>
                  <a:stretch>
                    <a:fillRect/>
                  </a:stretch>
                </pic:blipFill>
                <pic:spPr bwMode="auto">
                  <a:xfrm>
                    <a:off x="0" y="0"/>
                    <a:ext cx="608965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31806"/>
    <w:multiLevelType w:val="hybridMultilevel"/>
    <w:tmpl w:val="6B16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664F9"/>
    <w:multiLevelType w:val="hybridMultilevel"/>
    <w:tmpl w:val="3CCA808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63C62"/>
    <w:multiLevelType w:val="hybridMultilevel"/>
    <w:tmpl w:val="954A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967D6"/>
    <w:multiLevelType w:val="hybridMultilevel"/>
    <w:tmpl w:val="903CBB6C"/>
    <w:lvl w:ilvl="0" w:tplc="EBFA9CDE">
      <w:numFmt w:val="bullet"/>
      <w:lvlText w:val="-"/>
      <w:lvlJc w:val="left"/>
      <w:pPr>
        <w:ind w:left="1068" w:hanging="360"/>
      </w:pPr>
      <w:rPr>
        <w:rFonts w:ascii="Times New Roman" w:eastAsia="Times New Roman" w:hAnsi="Times New Roman" w:hint="default"/>
        <w:i/>
        <w:sz w:val="24"/>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5F9519F9"/>
    <w:multiLevelType w:val="hybridMultilevel"/>
    <w:tmpl w:val="3CCA808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23325"/>
    <w:multiLevelType w:val="hybridMultilevel"/>
    <w:tmpl w:val="3FCE57C2"/>
    <w:lvl w:ilvl="0" w:tplc="B6DEDA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E6"/>
    <w:rsid w:val="00015653"/>
    <w:rsid w:val="000230E1"/>
    <w:rsid w:val="00024709"/>
    <w:rsid w:val="000362B2"/>
    <w:rsid w:val="00043CA3"/>
    <w:rsid w:val="00066DE6"/>
    <w:rsid w:val="00074C41"/>
    <w:rsid w:val="00075D4B"/>
    <w:rsid w:val="000B2973"/>
    <w:rsid w:val="000B3EAA"/>
    <w:rsid w:val="000B54C5"/>
    <w:rsid w:val="000D192B"/>
    <w:rsid w:val="000D4078"/>
    <w:rsid w:val="000E1A43"/>
    <w:rsid w:val="000E5C4C"/>
    <w:rsid w:val="000F5FB2"/>
    <w:rsid w:val="00102CBB"/>
    <w:rsid w:val="00104BCB"/>
    <w:rsid w:val="00110361"/>
    <w:rsid w:val="001155E8"/>
    <w:rsid w:val="001168B5"/>
    <w:rsid w:val="00124A13"/>
    <w:rsid w:val="001325DF"/>
    <w:rsid w:val="0014240F"/>
    <w:rsid w:val="00151041"/>
    <w:rsid w:val="00160128"/>
    <w:rsid w:val="001601C3"/>
    <w:rsid w:val="00182D26"/>
    <w:rsid w:val="00183AB4"/>
    <w:rsid w:val="00194FAE"/>
    <w:rsid w:val="001A346B"/>
    <w:rsid w:val="001A6E4F"/>
    <w:rsid w:val="001A72E5"/>
    <w:rsid w:val="001A787E"/>
    <w:rsid w:val="001B3788"/>
    <w:rsid w:val="001B3809"/>
    <w:rsid w:val="001B62C3"/>
    <w:rsid w:val="001C124C"/>
    <w:rsid w:val="001C4BCD"/>
    <w:rsid w:val="001D05F7"/>
    <w:rsid w:val="001D130D"/>
    <w:rsid w:val="001D323D"/>
    <w:rsid w:val="001E1BEB"/>
    <w:rsid w:val="001E2063"/>
    <w:rsid w:val="001E4B9E"/>
    <w:rsid w:val="00212E1C"/>
    <w:rsid w:val="002178E1"/>
    <w:rsid w:val="00223953"/>
    <w:rsid w:val="00225116"/>
    <w:rsid w:val="00227AC8"/>
    <w:rsid w:val="00245D8A"/>
    <w:rsid w:val="002535E8"/>
    <w:rsid w:val="00253B20"/>
    <w:rsid w:val="00277827"/>
    <w:rsid w:val="002817B0"/>
    <w:rsid w:val="00284B2A"/>
    <w:rsid w:val="002954B8"/>
    <w:rsid w:val="002A4C8F"/>
    <w:rsid w:val="002A54A8"/>
    <w:rsid w:val="002A7454"/>
    <w:rsid w:val="002C3C52"/>
    <w:rsid w:val="002E44C2"/>
    <w:rsid w:val="002E6933"/>
    <w:rsid w:val="002E71E4"/>
    <w:rsid w:val="002F1AA9"/>
    <w:rsid w:val="0030055A"/>
    <w:rsid w:val="00302C5D"/>
    <w:rsid w:val="003062FF"/>
    <w:rsid w:val="00312066"/>
    <w:rsid w:val="00317319"/>
    <w:rsid w:val="003208AF"/>
    <w:rsid w:val="00332AF4"/>
    <w:rsid w:val="0034483E"/>
    <w:rsid w:val="00344EB8"/>
    <w:rsid w:val="00347964"/>
    <w:rsid w:val="00350472"/>
    <w:rsid w:val="00354E62"/>
    <w:rsid w:val="003573AA"/>
    <w:rsid w:val="00364761"/>
    <w:rsid w:val="00371C09"/>
    <w:rsid w:val="00376888"/>
    <w:rsid w:val="00381EA7"/>
    <w:rsid w:val="0039097F"/>
    <w:rsid w:val="00390DD9"/>
    <w:rsid w:val="003A2ADD"/>
    <w:rsid w:val="003C200F"/>
    <w:rsid w:val="003E1AB8"/>
    <w:rsid w:val="003E66D8"/>
    <w:rsid w:val="00405FBF"/>
    <w:rsid w:val="00410080"/>
    <w:rsid w:val="00410F2F"/>
    <w:rsid w:val="00415779"/>
    <w:rsid w:val="00424270"/>
    <w:rsid w:val="00431562"/>
    <w:rsid w:val="00432AB6"/>
    <w:rsid w:val="00445709"/>
    <w:rsid w:val="00452EE6"/>
    <w:rsid w:val="00454521"/>
    <w:rsid w:val="00457F28"/>
    <w:rsid w:val="00464817"/>
    <w:rsid w:val="00473D9E"/>
    <w:rsid w:val="00480790"/>
    <w:rsid w:val="004866B5"/>
    <w:rsid w:val="00490D44"/>
    <w:rsid w:val="004917E6"/>
    <w:rsid w:val="004918FC"/>
    <w:rsid w:val="00492FE8"/>
    <w:rsid w:val="004937C3"/>
    <w:rsid w:val="004B767E"/>
    <w:rsid w:val="004C198D"/>
    <w:rsid w:val="004F0461"/>
    <w:rsid w:val="004F1462"/>
    <w:rsid w:val="004F3896"/>
    <w:rsid w:val="004F7350"/>
    <w:rsid w:val="00506C00"/>
    <w:rsid w:val="00516C77"/>
    <w:rsid w:val="00523EC8"/>
    <w:rsid w:val="005252E6"/>
    <w:rsid w:val="005370C6"/>
    <w:rsid w:val="00565937"/>
    <w:rsid w:val="005707D9"/>
    <w:rsid w:val="00576357"/>
    <w:rsid w:val="00581F66"/>
    <w:rsid w:val="00585305"/>
    <w:rsid w:val="005929C1"/>
    <w:rsid w:val="00597307"/>
    <w:rsid w:val="005A612E"/>
    <w:rsid w:val="005B0EE3"/>
    <w:rsid w:val="005B5592"/>
    <w:rsid w:val="005C38C8"/>
    <w:rsid w:val="005D157A"/>
    <w:rsid w:val="005D698D"/>
    <w:rsid w:val="005E0879"/>
    <w:rsid w:val="005F0D6F"/>
    <w:rsid w:val="005F2AF2"/>
    <w:rsid w:val="005F72C0"/>
    <w:rsid w:val="006019C6"/>
    <w:rsid w:val="00602040"/>
    <w:rsid w:val="006125DB"/>
    <w:rsid w:val="00624E85"/>
    <w:rsid w:val="00636004"/>
    <w:rsid w:val="006466FD"/>
    <w:rsid w:val="00654CF1"/>
    <w:rsid w:val="00662F48"/>
    <w:rsid w:val="00677E5F"/>
    <w:rsid w:val="00680E8B"/>
    <w:rsid w:val="006847BA"/>
    <w:rsid w:val="00693C04"/>
    <w:rsid w:val="00697BE2"/>
    <w:rsid w:val="006B4CD6"/>
    <w:rsid w:val="006B515A"/>
    <w:rsid w:val="006C1137"/>
    <w:rsid w:val="006C151C"/>
    <w:rsid w:val="006C1CE3"/>
    <w:rsid w:val="006C4D76"/>
    <w:rsid w:val="006D0E6E"/>
    <w:rsid w:val="006D416D"/>
    <w:rsid w:val="006E762D"/>
    <w:rsid w:val="006F24AB"/>
    <w:rsid w:val="0070156C"/>
    <w:rsid w:val="00705AF7"/>
    <w:rsid w:val="0071655F"/>
    <w:rsid w:val="00721A4A"/>
    <w:rsid w:val="00730F90"/>
    <w:rsid w:val="00743F43"/>
    <w:rsid w:val="00745222"/>
    <w:rsid w:val="00751820"/>
    <w:rsid w:val="00774E56"/>
    <w:rsid w:val="00797119"/>
    <w:rsid w:val="007A7482"/>
    <w:rsid w:val="007B3DE9"/>
    <w:rsid w:val="007E225F"/>
    <w:rsid w:val="007E386F"/>
    <w:rsid w:val="007E451E"/>
    <w:rsid w:val="007F05C6"/>
    <w:rsid w:val="007F2880"/>
    <w:rsid w:val="007F2C42"/>
    <w:rsid w:val="007F3A1C"/>
    <w:rsid w:val="008009C5"/>
    <w:rsid w:val="008072A9"/>
    <w:rsid w:val="008129FD"/>
    <w:rsid w:val="00814F86"/>
    <w:rsid w:val="008230F6"/>
    <w:rsid w:val="008315D5"/>
    <w:rsid w:val="00836C2C"/>
    <w:rsid w:val="00872D3A"/>
    <w:rsid w:val="00880CCE"/>
    <w:rsid w:val="00880FFD"/>
    <w:rsid w:val="00884E46"/>
    <w:rsid w:val="00890076"/>
    <w:rsid w:val="00892C94"/>
    <w:rsid w:val="00892D9C"/>
    <w:rsid w:val="00897FE8"/>
    <w:rsid w:val="008B1249"/>
    <w:rsid w:val="008B4D6C"/>
    <w:rsid w:val="008D0405"/>
    <w:rsid w:val="008D6005"/>
    <w:rsid w:val="008F22EB"/>
    <w:rsid w:val="008F3C09"/>
    <w:rsid w:val="009013A9"/>
    <w:rsid w:val="00912914"/>
    <w:rsid w:val="00921F6C"/>
    <w:rsid w:val="009241A9"/>
    <w:rsid w:val="0092596C"/>
    <w:rsid w:val="00942FE7"/>
    <w:rsid w:val="00943126"/>
    <w:rsid w:val="00943572"/>
    <w:rsid w:val="00946523"/>
    <w:rsid w:val="00947533"/>
    <w:rsid w:val="00951F99"/>
    <w:rsid w:val="00965A3D"/>
    <w:rsid w:val="00980833"/>
    <w:rsid w:val="0098551B"/>
    <w:rsid w:val="009C58FB"/>
    <w:rsid w:val="009D1192"/>
    <w:rsid w:val="009D1775"/>
    <w:rsid w:val="009D3CD2"/>
    <w:rsid w:val="009D4D20"/>
    <w:rsid w:val="009E1F92"/>
    <w:rsid w:val="009E5A57"/>
    <w:rsid w:val="009F10C5"/>
    <w:rsid w:val="009F682C"/>
    <w:rsid w:val="00A0420C"/>
    <w:rsid w:val="00A07AA0"/>
    <w:rsid w:val="00A07CDE"/>
    <w:rsid w:val="00A11836"/>
    <w:rsid w:val="00A12813"/>
    <w:rsid w:val="00A24E1A"/>
    <w:rsid w:val="00A423D9"/>
    <w:rsid w:val="00A460AB"/>
    <w:rsid w:val="00A474A0"/>
    <w:rsid w:val="00A60F36"/>
    <w:rsid w:val="00A65E88"/>
    <w:rsid w:val="00A822EF"/>
    <w:rsid w:val="00A84753"/>
    <w:rsid w:val="00A9073B"/>
    <w:rsid w:val="00AC4F4C"/>
    <w:rsid w:val="00AE28E5"/>
    <w:rsid w:val="00AF2AB8"/>
    <w:rsid w:val="00AF7F25"/>
    <w:rsid w:val="00B10087"/>
    <w:rsid w:val="00B102A7"/>
    <w:rsid w:val="00B1460F"/>
    <w:rsid w:val="00B301FE"/>
    <w:rsid w:val="00B3764D"/>
    <w:rsid w:val="00B45283"/>
    <w:rsid w:val="00B51C18"/>
    <w:rsid w:val="00B65CEF"/>
    <w:rsid w:val="00B835B3"/>
    <w:rsid w:val="00B86AA5"/>
    <w:rsid w:val="00B9172C"/>
    <w:rsid w:val="00B91C00"/>
    <w:rsid w:val="00B9747F"/>
    <w:rsid w:val="00BB01F3"/>
    <w:rsid w:val="00BB58FC"/>
    <w:rsid w:val="00BB73C0"/>
    <w:rsid w:val="00BC112B"/>
    <w:rsid w:val="00BC123A"/>
    <w:rsid w:val="00BC2AA4"/>
    <w:rsid w:val="00BC5787"/>
    <w:rsid w:val="00BD4110"/>
    <w:rsid w:val="00BD51FE"/>
    <w:rsid w:val="00BD5397"/>
    <w:rsid w:val="00BF0FF4"/>
    <w:rsid w:val="00BF2787"/>
    <w:rsid w:val="00BF7EBA"/>
    <w:rsid w:val="00C032CE"/>
    <w:rsid w:val="00C0761D"/>
    <w:rsid w:val="00C13A35"/>
    <w:rsid w:val="00C1680F"/>
    <w:rsid w:val="00C17DB1"/>
    <w:rsid w:val="00C23AE1"/>
    <w:rsid w:val="00C36EAB"/>
    <w:rsid w:val="00C370AE"/>
    <w:rsid w:val="00C445DC"/>
    <w:rsid w:val="00C46267"/>
    <w:rsid w:val="00C46C5C"/>
    <w:rsid w:val="00C51082"/>
    <w:rsid w:val="00C649FD"/>
    <w:rsid w:val="00C958ED"/>
    <w:rsid w:val="00CB7188"/>
    <w:rsid w:val="00CC0093"/>
    <w:rsid w:val="00CC6B36"/>
    <w:rsid w:val="00CD5D4D"/>
    <w:rsid w:val="00CE56BE"/>
    <w:rsid w:val="00CE67B5"/>
    <w:rsid w:val="00CF3EDD"/>
    <w:rsid w:val="00D436A6"/>
    <w:rsid w:val="00D514BC"/>
    <w:rsid w:val="00D521E2"/>
    <w:rsid w:val="00D5291A"/>
    <w:rsid w:val="00D600B7"/>
    <w:rsid w:val="00D620D5"/>
    <w:rsid w:val="00D625DA"/>
    <w:rsid w:val="00D637A2"/>
    <w:rsid w:val="00D71487"/>
    <w:rsid w:val="00D73A51"/>
    <w:rsid w:val="00D80EC5"/>
    <w:rsid w:val="00D81C67"/>
    <w:rsid w:val="00D85FEE"/>
    <w:rsid w:val="00D86578"/>
    <w:rsid w:val="00D946E5"/>
    <w:rsid w:val="00D956E6"/>
    <w:rsid w:val="00DA2E7A"/>
    <w:rsid w:val="00DA2EAD"/>
    <w:rsid w:val="00DA3F88"/>
    <w:rsid w:val="00DC1984"/>
    <w:rsid w:val="00DD2341"/>
    <w:rsid w:val="00DD3161"/>
    <w:rsid w:val="00DF42B4"/>
    <w:rsid w:val="00DF54C3"/>
    <w:rsid w:val="00DF7697"/>
    <w:rsid w:val="00E03051"/>
    <w:rsid w:val="00E06FB5"/>
    <w:rsid w:val="00E103CA"/>
    <w:rsid w:val="00E135E6"/>
    <w:rsid w:val="00E1384F"/>
    <w:rsid w:val="00E3164D"/>
    <w:rsid w:val="00E63563"/>
    <w:rsid w:val="00E651DC"/>
    <w:rsid w:val="00E652CE"/>
    <w:rsid w:val="00E73358"/>
    <w:rsid w:val="00E763F6"/>
    <w:rsid w:val="00E84607"/>
    <w:rsid w:val="00E915C5"/>
    <w:rsid w:val="00E94E3B"/>
    <w:rsid w:val="00E95026"/>
    <w:rsid w:val="00EA264B"/>
    <w:rsid w:val="00EA2E6A"/>
    <w:rsid w:val="00EC379C"/>
    <w:rsid w:val="00EC78A0"/>
    <w:rsid w:val="00EC7E02"/>
    <w:rsid w:val="00ED115B"/>
    <w:rsid w:val="00ED296F"/>
    <w:rsid w:val="00EE4395"/>
    <w:rsid w:val="00EF11EE"/>
    <w:rsid w:val="00EF2D9B"/>
    <w:rsid w:val="00EF50AC"/>
    <w:rsid w:val="00F000B9"/>
    <w:rsid w:val="00F015D6"/>
    <w:rsid w:val="00F03FAD"/>
    <w:rsid w:val="00F064C1"/>
    <w:rsid w:val="00F1361F"/>
    <w:rsid w:val="00F149B7"/>
    <w:rsid w:val="00F54603"/>
    <w:rsid w:val="00F55EFD"/>
    <w:rsid w:val="00F578BF"/>
    <w:rsid w:val="00F663EB"/>
    <w:rsid w:val="00F71633"/>
    <w:rsid w:val="00F83271"/>
    <w:rsid w:val="00F855E6"/>
    <w:rsid w:val="00F9380D"/>
    <w:rsid w:val="00F942AE"/>
    <w:rsid w:val="00F94775"/>
    <w:rsid w:val="00F9489D"/>
    <w:rsid w:val="00FA2E10"/>
    <w:rsid w:val="00FA7393"/>
    <w:rsid w:val="00FB2ACD"/>
    <w:rsid w:val="00FB6380"/>
    <w:rsid w:val="00FB693E"/>
    <w:rsid w:val="00FD0186"/>
    <w:rsid w:val="00FD4FF2"/>
    <w:rsid w:val="00FF057D"/>
    <w:rsid w:val="00FF1C22"/>
    <w:rsid w:val="00FF5164"/>
    <w:rsid w:val="00FF51D1"/>
    <w:rsid w:val="00FF6D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E7FD"/>
  <w15:docId w15:val="{2A3EAADB-33EA-4F84-BA15-7192BF07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E6"/>
    <w:pPr>
      <w:spacing w:after="0" w:line="240" w:lineRule="auto"/>
      <w:jc w:val="center"/>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E6"/>
    <w:pPr>
      <w:tabs>
        <w:tab w:val="center" w:pos="4513"/>
        <w:tab w:val="right" w:pos="9026"/>
      </w:tabs>
    </w:pPr>
  </w:style>
  <w:style w:type="character" w:customStyle="1" w:styleId="HeaderChar">
    <w:name w:val="Header Char"/>
    <w:basedOn w:val="DefaultParagraphFont"/>
    <w:link w:val="Header"/>
    <w:uiPriority w:val="99"/>
    <w:rsid w:val="00066DE6"/>
    <w:rPr>
      <w:lang w:val="ro-RO"/>
    </w:rPr>
  </w:style>
  <w:style w:type="paragraph" w:styleId="Footer">
    <w:name w:val="footer"/>
    <w:basedOn w:val="Normal"/>
    <w:link w:val="FooterChar"/>
    <w:uiPriority w:val="99"/>
    <w:unhideWhenUsed/>
    <w:rsid w:val="00066DE6"/>
    <w:pPr>
      <w:tabs>
        <w:tab w:val="center" w:pos="4513"/>
        <w:tab w:val="right" w:pos="9026"/>
      </w:tabs>
    </w:pPr>
  </w:style>
  <w:style w:type="character" w:customStyle="1" w:styleId="FooterChar">
    <w:name w:val="Footer Char"/>
    <w:basedOn w:val="DefaultParagraphFont"/>
    <w:link w:val="Footer"/>
    <w:uiPriority w:val="99"/>
    <w:rsid w:val="00066DE6"/>
    <w:rPr>
      <w:lang w:val="ro-RO"/>
    </w:rPr>
  </w:style>
  <w:style w:type="paragraph" w:styleId="NoSpacing">
    <w:name w:val="No Spacing"/>
    <w:qFormat/>
    <w:rsid w:val="00066DE6"/>
    <w:pPr>
      <w:spacing w:after="0" w:line="240" w:lineRule="auto"/>
      <w:jc w:val="center"/>
    </w:pPr>
    <w:rPr>
      <w:rFonts w:ascii="Times New Roman" w:eastAsia="Times New Roman" w:hAnsi="Times New Roman" w:cs="Times New Roman"/>
      <w:sz w:val="24"/>
      <w:lang w:val="en-US"/>
    </w:rPr>
  </w:style>
  <w:style w:type="table" w:styleId="TableGrid">
    <w:name w:val="Table Grid"/>
    <w:basedOn w:val="TableNormal"/>
    <w:uiPriority w:val="39"/>
    <w:rsid w:val="0006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6DE6"/>
    <w:rPr>
      <w:color w:val="808080"/>
    </w:rPr>
  </w:style>
  <w:style w:type="character" w:styleId="Strong">
    <w:name w:val="Strong"/>
    <w:basedOn w:val="DefaultParagraphFont"/>
    <w:uiPriority w:val="22"/>
    <w:qFormat/>
    <w:rsid w:val="005707D9"/>
    <w:rPr>
      <w:b/>
      <w:bCs/>
    </w:rPr>
  </w:style>
  <w:style w:type="paragraph" w:styleId="BalloonText">
    <w:name w:val="Balloon Text"/>
    <w:basedOn w:val="Normal"/>
    <w:link w:val="BalloonTextChar"/>
    <w:uiPriority w:val="99"/>
    <w:semiHidden/>
    <w:unhideWhenUsed/>
    <w:rsid w:val="004F0461"/>
    <w:rPr>
      <w:rFonts w:ascii="Tahoma" w:hAnsi="Tahoma"/>
      <w:sz w:val="16"/>
      <w:szCs w:val="16"/>
    </w:rPr>
  </w:style>
  <w:style w:type="character" w:customStyle="1" w:styleId="BalloonTextChar">
    <w:name w:val="Balloon Text Char"/>
    <w:basedOn w:val="DefaultParagraphFont"/>
    <w:link w:val="BalloonText"/>
    <w:uiPriority w:val="99"/>
    <w:semiHidden/>
    <w:rsid w:val="004F0461"/>
    <w:rPr>
      <w:rFonts w:ascii="Tahoma" w:eastAsia="Calibri" w:hAnsi="Tahoma" w:cs="Times New Roman"/>
      <w:sz w:val="16"/>
      <w:szCs w:val="16"/>
    </w:rPr>
  </w:style>
  <w:style w:type="paragraph" w:styleId="ListParagraph">
    <w:name w:val="List Paragraph"/>
    <w:basedOn w:val="Normal"/>
    <w:uiPriority w:val="34"/>
    <w:qFormat/>
    <w:rsid w:val="00A1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1D1E-4B49-4F16-AA3E-7E0D8481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493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Mihai</dc:creator>
  <cp:keywords/>
  <dc:description/>
  <cp:lastModifiedBy>SGIABV</cp:lastModifiedBy>
  <cp:revision>24</cp:revision>
  <dcterms:created xsi:type="dcterms:W3CDTF">2023-03-03T13:43:00Z</dcterms:created>
  <dcterms:modified xsi:type="dcterms:W3CDTF">2023-03-03T17:46:00Z</dcterms:modified>
</cp:coreProperties>
</file>