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320CF" w14:textId="33167FE7" w:rsidR="00B73D9E" w:rsidRPr="004614F9" w:rsidRDefault="00B73D9E" w:rsidP="00B73D9E">
      <w:pPr>
        <w:jc w:val="center"/>
        <w:rPr>
          <w:rFonts w:ascii="Arial Black" w:hAnsi="Arial Black" w:cs="Times New Roman"/>
          <w:b/>
          <w:bCs/>
          <w:sz w:val="24"/>
          <w:szCs w:val="24"/>
        </w:rPr>
      </w:pPr>
      <w:bookmarkStart w:id="0" w:name="_GoBack"/>
      <w:bookmarkEnd w:id="0"/>
      <w:r w:rsidRPr="004614F9">
        <w:rPr>
          <w:rFonts w:ascii="Arial Black" w:hAnsi="Arial Black" w:cs="Times New Roman"/>
          <w:b/>
          <w:bCs/>
          <w:sz w:val="24"/>
          <w:szCs w:val="24"/>
        </w:rPr>
        <w:t>PORTOFOLIUL COORDONATORULUI PENTRU PROIECTE ŞI</w:t>
      </w:r>
    </w:p>
    <w:p w14:paraId="7A3E6110" w14:textId="2DFDE758" w:rsidR="00B73D9E" w:rsidRPr="004614F9" w:rsidRDefault="00B73D9E" w:rsidP="00B73D9E">
      <w:pPr>
        <w:jc w:val="center"/>
        <w:rPr>
          <w:rFonts w:ascii="Arial Black" w:hAnsi="Arial Black" w:cs="Times New Roman"/>
          <w:b/>
          <w:bCs/>
          <w:sz w:val="24"/>
          <w:szCs w:val="24"/>
        </w:rPr>
      </w:pPr>
      <w:r w:rsidRPr="004614F9">
        <w:rPr>
          <w:rFonts w:ascii="Arial Black" w:hAnsi="Arial Black" w:cs="Times New Roman"/>
          <w:b/>
          <w:bCs/>
          <w:sz w:val="24"/>
          <w:szCs w:val="24"/>
        </w:rPr>
        <w:t>PROGRAME EDUCATIVE ŞCOLARE ŞI EXTRAŞCOLARE</w:t>
      </w:r>
    </w:p>
    <w:p w14:paraId="528AEB9D" w14:textId="3FA86C45" w:rsidR="00DB2B8B" w:rsidRPr="004614F9" w:rsidRDefault="00DB2B8B" w:rsidP="00DB2B8B">
      <w:pPr>
        <w:rPr>
          <w:rFonts w:ascii="Arial Black" w:hAnsi="Arial Black" w:cs="Times New Roman"/>
        </w:rPr>
      </w:pPr>
      <w:r w:rsidRPr="004614F9">
        <w:rPr>
          <w:rFonts w:ascii="Arial Black" w:hAnsi="Arial Black" w:cs="Times New Roman"/>
        </w:rPr>
        <w:t xml:space="preserve">                              (Conform Art. 62/</w:t>
      </w:r>
      <w:proofErr w:type="gramStart"/>
      <w:r w:rsidRPr="004614F9">
        <w:rPr>
          <w:rFonts w:ascii="Arial Black" w:hAnsi="Arial Black" w:cs="Times New Roman"/>
        </w:rPr>
        <w:t>ROFUIP )</w:t>
      </w:r>
      <w:proofErr w:type="gramEnd"/>
    </w:p>
    <w:p w14:paraId="00A0E454" w14:textId="77777777" w:rsidR="00DB2B8B" w:rsidRPr="00B73D9E" w:rsidRDefault="00DB2B8B" w:rsidP="00B73D9E">
      <w:pPr>
        <w:jc w:val="center"/>
        <w:rPr>
          <w:rFonts w:ascii="Times New Roman" w:hAnsi="Times New Roman" w:cs="Times New Roman"/>
          <w:b/>
          <w:bCs/>
          <w:sz w:val="24"/>
          <w:szCs w:val="24"/>
        </w:rPr>
      </w:pPr>
    </w:p>
    <w:p w14:paraId="2121399D" w14:textId="556C7A87" w:rsidR="00B73D9E" w:rsidRPr="004614F9" w:rsidRDefault="00B73D9E" w:rsidP="00B73D9E">
      <w:pPr>
        <w:rPr>
          <w:rFonts w:ascii="Arial Black" w:hAnsi="Arial Black" w:cs="Times New Roman"/>
          <w:sz w:val="24"/>
          <w:szCs w:val="24"/>
        </w:rPr>
      </w:pPr>
      <w:r w:rsidRPr="004614F9">
        <w:rPr>
          <w:rFonts w:ascii="Arial Black" w:hAnsi="Arial Black" w:cs="Times New Roman"/>
          <w:sz w:val="24"/>
          <w:szCs w:val="24"/>
        </w:rPr>
        <w:t xml:space="preserve">I. </w:t>
      </w:r>
      <w:proofErr w:type="spellStart"/>
      <w:r w:rsidRPr="004614F9">
        <w:rPr>
          <w:rFonts w:ascii="Arial Black" w:hAnsi="Arial Black" w:cs="Times New Roman"/>
          <w:sz w:val="24"/>
          <w:szCs w:val="24"/>
        </w:rPr>
        <w:t>Oferta</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educaţională</w:t>
      </w:r>
      <w:proofErr w:type="spellEnd"/>
      <w:r w:rsidRPr="004614F9">
        <w:rPr>
          <w:rFonts w:ascii="Arial Black" w:hAnsi="Arial Black" w:cs="Times New Roman"/>
          <w:sz w:val="24"/>
          <w:szCs w:val="24"/>
        </w:rPr>
        <w:t xml:space="preserve"> a </w:t>
      </w:r>
      <w:proofErr w:type="spellStart"/>
      <w:r w:rsidRPr="004614F9">
        <w:rPr>
          <w:rFonts w:ascii="Arial Black" w:hAnsi="Arial Black" w:cs="Times New Roman"/>
          <w:sz w:val="24"/>
          <w:szCs w:val="24"/>
        </w:rPr>
        <w:t>unităţii</w:t>
      </w:r>
      <w:proofErr w:type="spellEnd"/>
      <w:r w:rsidRPr="004614F9">
        <w:rPr>
          <w:rFonts w:ascii="Arial Black" w:hAnsi="Arial Black" w:cs="Times New Roman"/>
          <w:sz w:val="24"/>
          <w:szCs w:val="24"/>
        </w:rPr>
        <w:t xml:space="preserve"> de </w:t>
      </w:r>
      <w:proofErr w:type="spellStart"/>
      <w:r w:rsidRPr="004614F9">
        <w:rPr>
          <w:rFonts w:ascii="Arial Black" w:hAnsi="Arial Black" w:cs="Times New Roman"/>
          <w:sz w:val="24"/>
          <w:szCs w:val="24"/>
        </w:rPr>
        <w:t>învăţământ</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în</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domeniul</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activităţii</w:t>
      </w:r>
      <w:proofErr w:type="spellEnd"/>
      <w:r w:rsidRPr="004614F9">
        <w:rPr>
          <w:rFonts w:ascii="Arial Black" w:hAnsi="Arial Black" w:cs="Times New Roman"/>
          <w:sz w:val="24"/>
          <w:szCs w:val="24"/>
        </w:rPr>
        <w:t xml:space="preserve"> educative </w:t>
      </w:r>
      <w:proofErr w:type="spellStart"/>
      <w:r w:rsidRPr="004614F9">
        <w:rPr>
          <w:rFonts w:ascii="Arial Black" w:hAnsi="Arial Black" w:cs="Times New Roman"/>
          <w:sz w:val="24"/>
          <w:szCs w:val="24"/>
        </w:rPr>
        <w:t>extraşcolare</w:t>
      </w:r>
      <w:proofErr w:type="spellEnd"/>
      <w:r w:rsidRPr="004614F9">
        <w:rPr>
          <w:rFonts w:ascii="Arial Black" w:hAnsi="Arial Black" w:cs="Times New Roman"/>
          <w:sz w:val="24"/>
          <w:szCs w:val="24"/>
        </w:rPr>
        <w:t>;</w:t>
      </w:r>
    </w:p>
    <w:p w14:paraId="12ABF56F" w14:textId="57A2C788" w:rsidR="00B73D9E" w:rsidRPr="004614F9" w:rsidRDefault="00B73D9E" w:rsidP="00B73D9E">
      <w:pPr>
        <w:rPr>
          <w:rFonts w:ascii="Arial Black" w:hAnsi="Arial Black" w:cs="Times New Roman"/>
          <w:sz w:val="24"/>
          <w:szCs w:val="24"/>
        </w:rPr>
      </w:pPr>
      <w:r w:rsidRPr="004614F9">
        <w:rPr>
          <w:rFonts w:ascii="Arial Black" w:hAnsi="Arial Black" w:cs="Times New Roman"/>
          <w:sz w:val="24"/>
          <w:szCs w:val="24"/>
        </w:rPr>
        <w:t xml:space="preserve">II. </w:t>
      </w:r>
      <w:proofErr w:type="spellStart"/>
      <w:r w:rsidRPr="004614F9">
        <w:rPr>
          <w:rFonts w:ascii="Arial Black" w:hAnsi="Arial Black" w:cs="Times New Roman"/>
          <w:sz w:val="24"/>
          <w:szCs w:val="24"/>
        </w:rPr>
        <w:t>Planul</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anual</w:t>
      </w:r>
      <w:proofErr w:type="spellEnd"/>
      <w:r w:rsidRPr="004614F9">
        <w:rPr>
          <w:rFonts w:ascii="Arial Black" w:hAnsi="Arial Black" w:cs="Times New Roman"/>
          <w:sz w:val="24"/>
          <w:szCs w:val="24"/>
        </w:rPr>
        <w:t xml:space="preserve"> al </w:t>
      </w:r>
      <w:proofErr w:type="spellStart"/>
      <w:r w:rsidRPr="004614F9">
        <w:rPr>
          <w:rFonts w:ascii="Arial Black" w:hAnsi="Arial Black" w:cs="Times New Roman"/>
          <w:sz w:val="24"/>
          <w:szCs w:val="24"/>
        </w:rPr>
        <w:t>activităţii</w:t>
      </w:r>
      <w:proofErr w:type="spellEnd"/>
      <w:r w:rsidRPr="004614F9">
        <w:rPr>
          <w:rFonts w:ascii="Arial Black" w:hAnsi="Arial Black" w:cs="Times New Roman"/>
          <w:sz w:val="24"/>
          <w:szCs w:val="24"/>
        </w:rPr>
        <w:t xml:space="preserve"> educative </w:t>
      </w:r>
      <w:proofErr w:type="spellStart"/>
      <w:r w:rsidRPr="004614F9">
        <w:rPr>
          <w:rFonts w:ascii="Arial Black" w:hAnsi="Arial Black" w:cs="Times New Roman"/>
          <w:sz w:val="24"/>
          <w:szCs w:val="24"/>
        </w:rPr>
        <w:t>extraşcolare</w:t>
      </w:r>
      <w:proofErr w:type="spellEnd"/>
      <w:r w:rsidRPr="004614F9">
        <w:rPr>
          <w:rFonts w:ascii="Arial Black" w:hAnsi="Arial Black" w:cs="Times New Roman"/>
          <w:sz w:val="24"/>
          <w:szCs w:val="24"/>
        </w:rPr>
        <w:t>;</w:t>
      </w:r>
    </w:p>
    <w:p w14:paraId="69F35C0B" w14:textId="77777777" w:rsidR="00B73D9E" w:rsidRPr="004614F9" w:rsidRDefault="00B73D9E" w:rsidP="00B73D9E">
      <w:pPr>
        <w:rPr>
          <w:rFonts w:ascii="Arial Black" w:hAnsi="Arial Black" w:cs="Times New Roman"/>
          <w:sz w:val="24"/>
          <w:szCs w:val="24"/>
        </w:rPr>
      </w:pPr>
      <w:r w:rsidRPr="004614F9">
        <w:rPr>
          <w:rFonts w:ascii="Arial Black" w:hAnsi="Arial Black" w:cs="Times New Roman"/>
          <w:sz w:val="24"/>
          <w:szCs w:val="24"/>
        </w:rPr>
        <w:t xml:space="preserve">III. </w:t>
      </w:r>
      <w:proofErr w:type="spellStart"/>
      <w:r w:rsidRPr="004614F9">
        <w:rPr>
          <w:rFonts w:ascii="Arial Black" w:hAnsi="Arial Black" w:cs="Times New Roman"/>
          <w:sz w:val="24"/>
          <w:szCs w:val="24"/>
        </w:rPr>
        <w:t>Programe</w:t>
      </w:r>
      <w:proofErr w:type="spellEnd"/>
      <w:r w:rsidRPr="004614F9">
        <w:rPr>
          <w:rFonts w:ascii="Arial Black" w:hAnsi="Arial Black" w:cs="Times New Roman"/>
          <w:sz w:val="24"/>
          <w:szCs w:val="24"/>
        </w:rPr>
        <w:t xml:space="preserve"> de </w:t>
      </w:r>
      <w:proofErr w:type="spellStart"/>
      <w:r w:rsidRPr="004614F9">
        <w:rPr>
          <w:rFonts w:ascii="Arial Black" w:hAnsi="Arial Black" w:cs="Times New Roman"/>
          <w:sz w:val="24"/>
          <w:szCs w:val="24"/>
        </w:rPr>
        <w:t>parteneriat</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pentru</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realizarea</w:t>
      </w:r>
      <w:proofErr w:type="spellEnd"/>
      <w:r w:rsidRPr="004614F9">
        <w:rPr>
          <w:rFonts w:ascii="Arial Black" w:hAnsi="Arial Black" w:cs="Times New Roman"/>
          <w:sz w:val="24"/>
          <w:szCs w:val="24"/>
        </w:rPr>
        <w:t xml:space="preserve"> de </w:t>
      </w:r>
      <w:proofErr w:type="spellStart"/>
      <w:r w:rsidRPr="004614F9">
        <w:rPr>
          <w:rFonts w:ascii="Arial Black" w:hAnsi="Arial Black" w:cs="Times New Roman"/>
          <w:sz w:val="24"/>
          <w:szCs w:val="24"/>
        </w:rPr>
        <w:t>activităţi</w:t>
      </w:r>
      <w:proofErr w:type="spellEnd"/>
      <w:r w:rsidRPr="004614F9">
        <w:rPr>
          <w:rFonts w:ascii="Arial Black" w:hAnsi="Arial Black" w:cs="Times New Roman"/>
          <w:sz w:val="24"/>
          <w:szCs w:val="24"/>
        </w:rPr>
        <w:t xml:space="preserve"> educative </w:t>
      </w:r>
      <w:proofErr w:type="spellStart"/>
      <w:r w:rsidRPr="004614F9">
        <w:rPr>
          <w:rFonts w:ascii="Arial Black" w:hAnsi="Arial Black" w:cs="Times New Roman"/>
          <w:sz w:val="24"/>
          <w:szCs w:val="24"/>
        </w:rPr>
        <w:t>extraşcolare</w:t>
      </w:r>
      <w:proofErr w:type="spellEnd"/>
      <w:r w:rsidRPr="004614F9">
        <w:rPr>
          <w:rFonts w:ascii="Arial Black" w:hAnsi="Arial Black" w:cs="Times New Roman"/>
          <w:sz w:val="24"/>
          <w:szCs w:val="24"/>
        </w:rPr>
        <w:t>;</w:t>
      </w:r>
    </w:p>
    <w:p w14:paraId="381EFF18" w14:textId="77777777" w:rsidR="00B73D9E" w:rsidRPr="004614F9" w:rsidRDefault="00B73D9E" w:rsidP="00B73D9E">
      <w:pPr>
        <w:rPr>
          <w:rFonts w:ascii="Arial Black" w:hAnsi="Arial Black" w:cs="Times New Roman"/>
          <w:sz w:val="24"/>
          <w:szCs w:val="24"/>
        </w:rPr>
      </w:pPr>
      <w:r w:rsidRPr="004614F9">
        <w:rPr>
          <w:rFonts w:ascii="Arial Black" w:hAnsi="Arial Black" w:cs="Times New Roman"/>
          <w:sz w:val="24"/>
          <w:szCs w:val="24"/>
        </w:rPr>
        <w:t xml:space="preserve">IV. </w:t>
      </w:r>
      <w:proofErr w:type="spellStart"/>
      <w:r w:rsidRPr="004614F9">
        <w:rPr>
          <w:rFonts w:ascii="Arial Black" w:hAnsi="Arial Black" w:cs="Times New Roman"/>
          <w:sz w:val="24"/>
          <w:szCs w:val="24"/>
        </w:rPr>
        <w:t>Programe</w:t>
      </w:r>
      <w:proofErr w:type="spellEnd"/>
      <w:r w:rsidRPr="004614F9">
        <w:rPr>
          <w:rFonts w:ascii="Arial Black" w:hAnsi="Arial Black" w:cs="Times New Roman"/>
          <w:sz w:val="24"/>
          <w:szCs w:val="24"/>
        </w:rPr>
        <w:t xml:space="preserve"> educative de </w:t>
      </w:r>
      <w:proofErr w:type="spellStart"/>
      <w:r w:rsidRPr="004614F9">
        <w:rPr>
          <w:rFonts w:ascii="Arial Black" w:hAnsi="Arial Black" w:cs="Times New Roman"/>
          <w:sz w:val="24"/>
          <w:szCs w:val="24"/>
        </w:rPr>
        <w:t>prevenţie</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şi</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intervenţie</w:t>
      </w:r>
      <w:proofErr w:type="spellEnd"/>
      <w:r w:rsidRPr="004614F9">
        <w:rPr>
          <w:rFonts w:ascii="Arial Black" w:hAnsi="Arial Black" w:cs="Times New Roman"/>
          <w:sz w:val="24"/>
          <w:szCs w:val="24"/>
        </w:rPr>
        <w:t xml:space="preserve">; (plan </w:t>
      </w:r>
      <w:proofErr w:type="spellStart"/>
      <w:r w:rsidRPr="004614F9">
        <w:rPr>
          <w:rFonts w:ascii="Arial Black" w:hAnsi="Arial Black" w:cs="Times New Roman"/>
          <w:sz w:val="24"/>
          <w:szCs w:val="24"/>
        </w:rPr>
        <w:t>operațional</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raport</w:t>
      </w:r>
      <w:proofErr w:type="spellEnd"/>
      <w:r w:rsidRPr="004614F9">
        <w:rPr>
          <w:rFonts w:ascii="Arial Black" w:hAnsi="Arial Black" w:cs="Times New Roman"/>
          <w:sz w:val="24"/>
          <w:szCs w:val="24"/>
        </w:rPr>
        <w:t>):</w:t>
      </w:r>
    </w:p>
    <w:p w14:paraId="182D012E" w14:textId="038ADEC5" w:rsidR="00B73D9E" w:rsidRPr="00690F29" w:rsidRDefault="00B73D9E" w:rsidP="00B73D9E">
      <w:pPr>
        <w:pStyle w:val="ListParagraph"/>
        <w:numPr>
          <w:ilvl w:val="0"/>
          <w:numId w:val="1"/>
        </w:numPr>
        <w:rPr>
          <w:rFonts w:ascii="Arial Black" w:hAnsi="Arial Black" w:cs="Times New Roman"/>
          <w:sz w:val="24"/>
          <w:szCs w:val="24"/>
          <w:lang w:val="fr-FR"/>
        </w:rPr>
      </w:pPr>
      <w:r w:rsidRPr="00690F29">
        <w:rPr>
          <w:rFonts w:ascii="Arial Black" w:hAnsi="Arial Black" w:cs="Times New Roman"/>
          <w:sz w:val="24"/>
          <w:szCs w:val="24"/>
          <w:lang w:val="fr-FR"/>
        </w:rPr>
        <w:t>Activități de prevenire a consumului de droguri;</w:t>
      </w:r>
    </w:p>
    <w:p w14:paraId="119303CD" w14:textId="49FA90A2" w:rsidR="00B73D9E" w:rsidRPr="00690F29" w:rsidRDefault="00B73D9E" w:rsidP="00B73D9E">
      <w:pPr>
        <w:pStyle w:val="ListParagraph"/>
        <w:numPr>
          <w:ilvl w:val="0"/>
          <w:numId w:val="1"/>
        </w:numPr>
        <w:rPr>
          <w:rFonts w:ascii="Arial Black" w:hAnsi="Arial Black" w:cs="Times New Roman"/>
          <w:sz w:val="24"/>
          <w:szCs w:val="24"/>
          <w:lang w:val="fr-FR"/>
        </w:rPr>
      </w:pPr>
      <w:r w:rsidRPr="00690F29">
        <w:rPr>
          <w:rFonts w:ascii="Arial Black" w:hAnsi="Arial Black" w:cs="Times New Roman"/>
          <w:sz w:val="24"/>
          <w:szCs w:val="24"/>
          <w:lang w:val="fr-FR"/>
        </w:rPr>
        <w:t>Activități de prevenire a traficului de persoane;</w:t>
      </w:r>
    </w:p>
    <w:p w14:paraId="7FAE283D" w14:textId="751D7D90" w:rsidR="00B73D9E" w:rsidRPr="00690F29" w:rsidRDefault="00B73D9E" w:rsidP="00B73D9E">
      <w:pPr>
        <w:pStyle w:val="ListParagraph"/>
        <w:numPr>
          <w:ilvl w:val="0"/>
          <w:numId w:val="1"/>
        </w:numPr>
        <w:rPr>
          <w:rFonts w:ascii="Arial Black" w:hAnsi="Arial Black" w:cs="Times New Roman"/>
          <w:sz w:val="24"/>
          <w:szCs w:val="24"/>
          <w:lang w:val="fr-FR"/>
        </w:rPr>
      </w:pPr>
      <w:r w:rsidRPr="00690F29">
        <w:rPr>
          <w:rFonts w:ascii="Arial Black" w:hAnsi="Arial Black" w:cs="Times New Roman"/>
          <w:sz w:val="24"/>
          <w:szCs w:val="24"/>
          <w:lang w:val="fr-FR"/>
        </w:rPr>
        <w:t>Măsuri de sprijin acordate copiilor cu părinți plecați la muncă în străinătate;</w:t>
      </w:r>
    </w:p>
    <w:p w14:paraId="574A9D13" w14:textId="0766E7CA" w:rsidR="00B73D9E" w:rsidRPr="00690F29" w:rsidRDefault="00B73D9E" w:rsidP="00B73D9E">
      <w:pPr>
        <w:pStyle w:val="ListParagraph"/>
        <w:numPr>
          <w:ilvl w:val="0"/>
          <w:numId w:val="1"/>
        </w:numPr>
        <w:rPr>
          <w:rFonts w:ascii="Arial Black" w:hAnsi="Arial Black" w:cs="Times New Roman"/>
          <w:sz w:val="24"/>
          <w:szCs w:val="24"/>
          <w:lang w:val="fr-FR"/>
        </w:rPr>
      </w:pPr>
      <w:r w:rsidRPr="00690F29">
        <w:rPr>
          <w:rFonts w:ascii="Arial Black" w:hAnsi="Arial Black" w:cs="Times New Roman"/>
          <w:sz w:val="24"/>
          <w:szCs w:val="24"/>
          <w:lang w:val="fr-FR"/>
        </w:rPr>
        <w:t>Activități de prevenire a absenteismului și abandonului școlar;</w:t>
      </w:r>
    </w:p>
    <w:p w14:paraId="6478D7EA" w14:textId="4746C44F" w:rsidR="00B73D9E" w:rsidRPr="004614F9" w:rsidRDefault="00B73D9E" w:rsidP="00B73D9E">
      <w:pPr>
        <w:pStyle w:val="ListParagraph"/>
        <w:numPr>
          <w:ilvl w:val="0"/>
          <w:numId w:val="1"/>
        </w:numPr>
        <w:rPr>
          <w:rFonts w:ascii="Arial Black" w:hAnsi="Arial Black" w:cs="Times New Roman"/>
          <w:sz w:val="24"/>
          <w:szCs w:val="24"/>
        </w:rPr>
      </w:pPr>
      <w:proofErr w:type="spellStart"/>
      <w:r w:rsidRPr="004614F9">
        <w:rPr>
          <w:rFonts w:ascii="Arial Black" w:hAnsi="Arial Black" w:cs="Times New Roman"/>
          <w:sz w:val="24"/>
          <w:szCs w:val="24"/>
        </w:rPr>
        <w:t>Alte</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activități</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specifice</w:t>
      </w:r>
      <w:proofErr w:type="spellEnd"/>
    </w:p>
    <w:p w14:paraId="1B68C1F2" w14:textId="026CE127" w:rsidR="00B73D9E" w:rsidRPr="004614F9" w:rsidRDefault="00B73D9E" w:rsidP="00B73D9E">
      <w:pPr>
        <w:rPr>
          <w:rFonts w:ascii="Arial Black" w:hAnsi="Arial Black" w:cs="Times New Roman"/>
          <w:sz w:val="24"/>
          <w:szCs w:val="24"/>
        </w:rPr>
      </w:pPr>
      <w:r w:rsidRPr="004614F9">
        <w:rPr>
          <w:rFonts w:ascii="Arial Black" w:hAnsi="Arial Black" w:cs="Times New Roman"/>
          <w:sz w:val="24"/>
          <w:szCs w:val="24"/>
        </w:rPr>
        <w:t xml:space="preserve">V. </w:t>
      </w:r>
      <w:proofErr w:type="spellStart"/>
      <w:r w:rsidRPr="004614F9">
        <w:rPr>
          <w:rFonts w:ascii="Arial Black" w:hAnsi="Arial Black" w:cs="Times New Roman"/>
          <w:sz w:val="24"/>
          <w:szCs w:val="24"/>
        </w:rPr>
        <w:t>Modalităţi</w:t>
      </w:r>
      <w:proofErr w:type="spellEnd"/>
      <w:r w:rsidRPr="004614F9">
        <w:rPr>
          <w:rFonts w:ascii="Arial Black" w:hAnsi="Arial Black" w:cs="Times New Roman"/>
          <w:sz w:val="24"/>
          <w:szCs w:val="24"/>
        </w:rPr>
        <w:t xml:space="preserve"> de </w:t>
      </w:r>
      <w:proofErr w:type="spellStart"/>
      <w:r w:rsidRPr="004614F9">
        <w:rPr>
          <w:rFonts w:ascii="Arial Black" w:hAnsi="Arial Black" w:cs="Times New Roman"/>
          <w:sz w:val="24"/>
          <w:szCs w:val="24"/>
        </w:rPr>
        <w:t>monitorizare</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şi</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evaluare</w:t>
      </w:r>
      <w:proofErr w:type="spellEnd"/>
      <w:r w:rsidRPr="004614F9">
        <w:rPr>
          <w:rFonts w:ascii="Arial Black" w:hAnsi="Arial Black" w:cs="Times New Roman"/>
          <w:sz w:val="24"/>
          <w:szCs w:val="24"/>
        </w:rPr>
        <w:t xml:space="preserve"> a </w:t>
      </w:r>
      <w:proofErr w:type="spellStart"/>
      <w:r w:rsidRPr="004614F9">
        <w:rPr>
          <w:rFonts w:ascii="Arial Black" w:hAnsi="Arial Black" w:cs="Times New Roman"/>
          <w:sz w:val="24"/>
          <w:szCs w:val="24"/>
        </w:rPr>
        <w:t>activităţii</w:t>
      </w:r>
      <w:proofErr w:type="spellEnd"/>
      <w:r w:rsidRPr="004614F9">
        <w:rPr>
          <w:rFonts w:ascii="Arial Black" w:hAnsi="Arial Black" w:cs="Times New Roman"/>
          <w:sz w:val="24"/>
          <w:szCs w:val="24"/>
        </w:rPr>
        <w:t xml:space="preserve"> educative </w:t>
      </w:r>
      <w:proofErr w:type="spellStart"/>
      <w:r w:rsidRPr="004614F9">
        <w:rPr>
          <w:rFonts w:ascii="Arial Black" w:hAnsi="Arial Black" w:cs="Times New Roman"/>
          <w:sz w:val="24"/>
          <w:szCs w:val="24"/>
        </w:rPr>
        <w:t>extraşcolare</w:t>
      </w:r>
      <w:proofErr w:type="spellEnd"/>
      <w:r w:rsidR="00FE7F0F">
        <w:rPr>
          <w:rFonts w:ascii="Arial Black" w:hAnsi="Arial Black" w:cs="Times New Roman"/>
          <w:sz w:val="24"/>
          <w:szCs w:val="24"/>
        </w:rPr>
        <w:t xml:space="preserve"> </w:t>
      </w:r>
      <w:r w:rsidRPr="004614F9">
        <w:rPr>
          <w:rFonts w:ascii="Arial Black" w:hAnsi="Arial Black" w:cs="Times New Roman"/>
          <w:sz w:val="24"/>
          <w:szCs w:val="24"/>
        </w:rPr>
        <w:t>(</w:t>
      </w:r>
      <w:proofErr w:type="spellStart"/>
      <w:r w:rsidRPr="004614F9">
        <w:rPr>
          <w:rFonts w:ascii="Arial Black" w:hAnsi="Arial Black" w:cs="Times New Roman"/>
          <w:sz w:val="24"/>
          <w:szCs w:val="24"/>
        </w:rPr>
        <w:t>centralizarea</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rezultatelor</w:t>
      </w:r>
      <w:proofErr w:type="spellEnd"/>
      <w:r w:rsidRPr="004614F9">
        <w:rPr>
          <w:rFonts w:ascii="Arial Black" w:hAnsi="Arial Black" w:cs="Times New Roman"/>
          <w:sz w:val="24"/>
          <w:szCs w:val="24"/>
        </w:rPr>
        <w:t xml:space="preserve"> la </w:t>
      </w:r>
      <w:proofErr w:type="spellStart"/>
      <w:r w:rsidRPr="004614F9">
        <w:rPr>
          <w:rFonts w:ascii="Arial Black" w:hAnsi="Arial Black" w:cs="Times New Roman"/>
          <w:sz w:val="24"/>
          <w:szCs w:val="24"/>
        </w:rPr>
        <w:t>concursurile</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școlare</w:t>
      </w:r>
      <w:proofErr w:type="spellEnd"/>
      <w:r w:rsidRPr="004614F9">
        <w:rPr>
          <w:rFonts w:ascii="Arial Black" w:hAnsi="Arial Black" w:cs="Times New Roman"/>
          <w:sz w:val="24"/>
          <w:szCs w:val="24"/>
        </w:rPr>
        <w:t>);</w:t>
      </w:r>
    </w:p>
    <w:p w14:paraId="1CE5228E" w14:textId="77777777" w:rsidR="00B73D9E" w:rsidRPr="004614F9" w:rsidRDefault="00B73D9E" w:rsidP="00B73D9E">
      <w:pPr>
        <w:rPr>
          <w:rFonts w:ascii="Arial Black" w:hAnsi="Arial Black" w:cs="Times New Roman"/>
          <w:sz w:val="24"/>
          <w:szCs w:val="24"/>
        </w:rPr>
      </w:pPr>
      <w:r w:rsidRPr="004614F9">
        <w:rPr>
          <w:rFonts w:ascii="Arial Black" w:hAnsi="Arial Black" w:cs="Times New Roman"/>
          <w:sz w:val="24"/>
          <w:szCs w:val="24"/>
        </w:rPr>
        <w:t xml:space="preserve">VI. </w:t>
      </w:r>
      <w:proofErr w:type="spellStart"/>
      <w:r w:rsidRPr="004614F9">
        <w:rPr>
          <w:rFonts w:ascii="Arial Black" w:hAnsi="Arial Black" w:cs="Times New Roman"/>
          <w:sz w:val="24"/>
          <w:szCs w:val="24"/>
        </w:rPr>
        <w:t>Măsuri</w:t>
      </w:r>
      <w:proofErr w:type="spellEnd"/>
      <w:r w:rsidRPr="004614F9">
        <w:rPr>
          <w:rFonts w:ascii="Arial Black" w:hAnsi="Arial Black" w:cs="Times New Roman"/>
          <w:sz w:val="24"/>
          <w:szCs w:val="24"/>
        </w:rPr>
        <w:t xml:space="preserve"> de </w:t>
      </w:r>
      <w:proofErr w:type="spellStart"/>
      <w:r w:rsidRPr="004614F9">
        <w:rPr>
          <w:rFonts w:ascii="Arial Black" w:hAnsi="Arial Black" w:cs="Times New Roman"/>
          <w:sz w:val="24"/>
          <w:szCs w:val="24"/>
        </w:rPr>
        <w:t>optimizare</w:t>
      </w:r>
      <w:proofErr w:type="spellEnd"/>
      <w:r w:rsidRPr="004614F9">
        <w:rPr>
          <w:rFonts w:ascii="Arial Black" w:hAnsi="Arial Black" w:cs="Times New Roman"/>
          <w:sz w:val="24"/>
          <w:szCs w:val="24"/>
        </w:rPr>
        <w:t xml:space="preserve"> </w:t>
      </w:r>
      <w:proofErr w:type="gramStart"/>
      <w:r w:rsidRPr="004614F9">
        <w:rPr>
          <w:rFonts w:ascii="Arial Black" w:hAnsi="Arial Black" w:cs="Times New Roman"/>
          <w:sz w:val="24"/>
          <w:szCs w:val="24"/>
        </w:rPr>
        <w:t>a</w:t>
      </w:r>
      <w:proofErr w:type="gram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ofertei</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educaţionale</w:t>
      </w:r>
      <w:proofErr w:type="spellEnd"/>
      <w:r w:rsidRPr="004614F9">
        <w:rPr>
          <w:rFonts w:ascii="Arial Black" w:hAnsi="Arial Black" w:cs="Times New Roman"/>
          <w:sz w:val="24"/>
          <w:szCs w:val="24"/>
        </w:rPr>
        <w:t xml:space="preserve"> </w:t>
      </w:r>
      <w:proofErr w:type="spellStart"/>
      <w:r w:rsidRPr="004614F9">
        <w:rPr>
          <w:rFonts w:ascii="Arial Black" w:hAnsi="Arial Black" w:cs="Times New Roman"/>
          <w:sz w:val="24"/>
          <w:szCs w:val="24"/>
        </w:rPr>
        <w:t>extraşcolare</w:t>
      </w:r>
      <w:proofErr w:type="spellEnd"/>
      <w:r w:rsidRPr="004614F9">
        <w:rPr>
          <w:rFonts w:ascii="Arial Black" w:hAnsi="Arial Black" w:cs="Times New Roman"/>
          <w:sz w:val="24"/>
          <w:szCs w:val="24"/>
        </w:rPr>
        <w:t>;</w:t>
      </w:r>
    </w:p>
    <w:p w14:paraId="1D6B598F" w14:textId="3AD6AD31" w:rsidR="00B73D9E" w:rsidRPr="00690F29" w:rsidRDefault="00B73D9E" w:rsidP="00B73D9E">
      <w:pPr>
        <w:rPr>
          <w:rFonts w:ascii="Arial Black" w:hAnsi="Arial Black" w:cs="Times New Roman"/>
          <w:sz w:val="24"/>
          <w:szCs w:val="24"/>
          <w:lang w:val="fr-FR"/>
        </w:rPr>
      </w:pPr>
      <w:r w:rsidRPr="00690F29">
        <w:rPr>
          <w:rFonts w:ascii="Arial Black" w:hAnsi="Arial Black" w:cs="Times New Roman"/>
          <w:sz w:val="24"/>
          <w:szCs w:val="24"/>
          <w:lang w:val="fr-FR"/>
        </w:rPr>
        <w:t>VII. Rapoarte de activitate  anuale;</w:t>
      </w:r>
    </w:p>
    <w:p w14:paraId="4B0B5DB3" w14:textId="51942648" w:rsidR="00B73D9E" w:rsidRPr="004614F9" w:rsidRDefault="00DB2B8B" w:rsidP="00CA6732">
      <w:pPr>
        <w:rPr>
          <w:rFonts w:ascii="Arial Black" w:hAnsi="Arial Black" w:cs="Times New Roman"/>
          <w:sz w:val="24"/>
          <w:szCs w:val="24"/>
        </w:rPr>
      </w:pPr>
      <w:r w:rsidRPr="004614F9">
        <w:rPr>
          <w:rFonts w:ascii="Arial Black" w:hAnsi="Arial Black" w:cs="Times New Roman"/>
          <w:sz w:val="24"/>
          <w:szCs w:val="24"/>
        </w:rPr>
        <w:t>VIII</w:t>
      </w:r>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Documente</w:t>
      </w:r>
      <w:proofErr w:type="spellEnd"/>
      <w:r w:rsidR="00B73D9E" w:rsidRPr="004614F9">
        <w:rPr>
          <w:rFonts w:ascii="Arial Black" w:hAnsi="Arial Black" w:cs="Times New Roman"/>
          <w:sz w:val="24"/>
          <w:szCs w:val="24"/>
        </w:rPr>
        <w:t xml:space="preserve"> care </w:t>
      </w:r>
      <w:proofErr w:type="spellStart"/>
      <w:r w:rsidR="00B73D9E" w:rsidRPr="004614F9">
        <w:rPr>
          <w:rFonts w:ascii="Arial Black" w:hAnsi="Arial Black" w:cs="Times New Roman"/>
          <w:sz w:val="24"/>
          <w:szCs w:val="24"/>
        </w:rPr>
        <w:t>reglementează</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activitatea</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extraşcolară</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în</w:t>
      </w:r>
      <w:proofErr w:type="spellEnd"/>
      <w:r w:rsidR="00B73D9E" w:rsidRPr="004614F9">
        <w:rPr>
          <w:rFonts w:ascii="Arial Black" w:hAnsi="Arial Black" w:cs="Times New Roman"/>
          <w:sz w:val="24"/>
          <w:szCs w:val="24"/>
        </w:rPr>
        <w:t xml:space="preserve"> format </w:t>
      </w:r>
      <w:proofErr w:type="spellStart"/>
      <w:r w:rsidR="00B73D9E" w:rsidRPr="004614F9">
        <w:rPr>
          <w:rFonts w:ascii="Arial Black" w:hAnsi="Arial Black" w:cs="Times New Roman"/>
          <w:sz w:val="24"/>
          <w:szCs w:val="24"/>
        </w:rPr>
        <w:t>letric</w:t>
      </w:r>
      <w:proofErr w:type="spellEnd"/>
      <w:r w:rsidR="00B73D9E" w:rsidRPr="004614F9">
        <w:rPr>
          <w:rFonts w:ascii="Arial Black" w:hAnsi="Arial Black" w:cs="Times New Roman"/>
          <w:sz w:val="24"/>
          <w:szCs w:val="24"/>
        </w:rPr>
        <w:t xml:space="preserve">/electronic, </w:t>
      </w:r>
      <w:proofErr w:type="spellStart"/>
      <w:r w:rsidR="00B73D9E" w:rsidRPr="004614F9">
        <w:rPr>
          <w:rFonts w:ascii="Arial Black" w:hAnsi="Arial Black" w:cs="Times New Roman"/>
          <w:sz w:val="24"/>
          <w:szCs w:val="24"/>
        </w:rPr>
        <w:t>transmise</w:t>
      </w:r>
      <w:proofErr w:type="spellEnd"/>
      <w:r w:rsidR="00B73D9E" w:rsidRPr="004614F9">
        <w:rPr>
          <w:rFonts w:ascii="Arial Black" w:hAnsi="Arial Black" w:cs="Times New Roman"/>
          <w:sz w:val="24"/>
          <w:szCs w:val="24"/>
        </w:rPr>
        <w:t xml:space="preserve"> de </w:t>
      </w:r>
      <w:proofErr w:type="spellStart"/>
      <w:r w:rsidR="00B73D9E" w:rsidRPr="004614F9">
        <w:rPr>
          <w:rFonts w:ascii="Arial Black" w:hAnsi="Arial Black" w:cs="Times New Roman"/>
          <w:sz w:val="24"/>
          <w:szCs w:val="24"/>
        </w:rPr>
        <w:t>inspectoratul</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şcolar</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şi</w:t>
      </w:r>
      <w:proofErr w:type="spellEnd"/>
      <w:r w:rsidR="00B73D9E" w:rsidRPr="004614F9">
        <w:rPr>
          <w:rFonts w:ascii="Arial Black" w:hAnsi="Arial Black" w:cs="Times New Roman"/>
          <w:sz w:val="24"/>
          <w:szCs w:val="24"/>
        </w:rPr>
        <w:t xml:space="preserve"> minister, </w:t>
      </w:r>
      <w:proofErr w:type="spellStart"/>
      <w:r w:rsidR="00B73D9E" w:rsidRPr="004614F9">
        <w:rPr>
          <w:rFonts w:ascii="Arial Black" w:hAnsi="Arial Black" w:cs="Times New Roman"/>
          <w:sz w:val="24"/>
          <w:szCs w:val="24"/>
        </w:rPr>
        <w:t>privind</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activitatea</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educativă</w:t>
      </w:r>
      <w:proofErr w:type="spellEnd"/>
      <w:r w:rsidR="00B73D9E" w:rsidRPr="004614F9">
        <w:rPr>
          <w:rFonts w:ascii="Arial Black" w:hAnsi="Arial Black" w:cs="Times New Roman"/>
          <w:sz w:val="24"/>
          <w:szCs w:val="24"/>
        </w:rPr>
        <w:t xml:space="preserve"> </w:t>
      </w:r>
      <w:proofErr w:type="spellStart"/>
      <w:r w:rsidR="00B73D9E" w:rsidRPr="004614F9">
        <w:rPr>
          <w:rFonts w:ascii="Arial Black" w:hAnsi="Arial Black" w:cs="Times New Roman"/>
          <w:sz w:val="24"/>
          <w:szCs w:val="24"/>
        </w:rPr>
        <w:t>extraşcolară</w:t>
      </w:r>
      <w:proofErr w:type="spellEnd"/>
      <w:r w:rsidR="00FE7F0F">
        <w:rPr>
          <w:rFonts w:ascii="Arial Black" w:hAnsi="Arial Black" w:cs="Times New Roman"/>
          <w:sz w:val="24"/>
          <w:szCs w:val="24"/>
        </w:rPr>
        <w:t>;</w:t>
      </w:r>
    </w:p>
    <w:p w14:paraId="0342A659" w14:textId="26064B4E" w:rsidR="00C3334F" w:rsidRPr="00690F29" w:rsidRDefault="00DB2B8B" w:rsidP="00B73D9E">
      <w:pPr>
        <w:rPr>
          <w:rFonts w:ascii="Arial Black" w:hAnsi="Arial Black" w:cs="Times New Roman"/>
          <w:sz w:val="24"/>
          <w:szCs w:val="24"/>
          <w:lang w:val="fr-FR"/>
        </w:rPr>
      </w:pPr>
      <w:r w:rsidRPr="00690F29">
        <w:rPr>
          <w:rFonts w:ascii="Arial Black" w:hAnsi="Arial Black" w:cs="Times New Roman"/>
          <w:sz w:val="24"/>
          <w:szCs w:val="24"/>
          <w:lang w:val="fr-FR"/>
        </w:rPr>
        <w:t>IX</w:t>
      </w:r>
      <w:r w:rsidR="00B73D9E" w:rsidRPr="00690F29">
        <w:rPr>
          <w:rFonts w:ascii="Arial Black" w:hAnsi="Arial Black" w:cs="Times New Roman"/>
          <w:sz w:val="24"/>
          <w:szCs w:val="24"/>
          <w:lang w:val="fr-FR"/>
        </w:rPr>
        <w:t>. Alte atribuții conform fișei postului</w:t>
      </w:r>
      <w:r w:rsidR="00FE7F0F" w:rsidRPr="00690F29">
        <w:rPr>
          <w:rFonts w:ascii="Arial Black" w:hAnsi="Arial Black" w:cs="Times New Roman"/>
          <w:sz w:val="24"/>
          <w:szCs w:val="24"/>
          <w:lang w:val="fr-FR"/>
        </w:rPr>
        <w:t>.</w:t>
      </w:r>
      <w:r w:rsidR="00B73D9E" w:rsidRPr="00690F29">
        <w:rPr>
          <w:rFonts w:ascii="Arial Black" w:hAnsi="Arial Black" w:cs="Times New Roman"/>
          <w:sz w:val="24"/>
          <w:szCs w:val="24"/>
          <w:lang w:val="fr-FR"/>
        </w:rPr>
        <w:t xml:space="preserve"> </w:t>
      </w:r>
    </w:p>
    <w:p w14:paraId="14B6F669" w14:textId="5F0B835C" w:rsidR="00F82E5C" w:rsidRPr="00690F29" w:rsidRDefault="00F82E5C" w:rsidP="00B73D9E">
      <w:pPr>
        <w:rPr>
          <w:rFonts w:ascii="Times New Roman" w:hAnsi="Times New Roman" w:cs="Times New Roman"/>
          <w:sz w:val="28"/>
          <w:szCs w:val="28"/>
          <w:lang w:val="fr-FR"/>
        </w:rPr>
      </w:pPr>
    </w:p>
    <w:p w14:paraId="57BB4C9E" w14:textId="47772E54" w:rsidR="00F8187E" w:rsidRPr="00690F29" w:rsidRDefault="00F8187E" w:rsidP="00B73D9E">
      <w:pPr>
        <w:rPr>
          <w:rFonts w:ascii="Times New Roman" w:hAnsi="Times New Roman" w:cs="Times New Roman"/>
          <w:sz w:val="28"/>
          <w:szCs w:val="28"/>
          <w:lang w:val="fr-FR"/>
        </w:rPr>
      </w:pPr>
    </w:p>
    <w:p w14:paraId="423919B1" w14:textId="5A83BF06" w:rsidR="00F8187E" w:rsidRPr="00690F29" w:rsidRDefault="00F8187E" w:rsidP="00B73D9E">
      <w:pPr>
        <w:rPr>
          <w:rFonts w:ascii="Times New Roman" w:hAnsi="Times New Roman" w:cs="Times New Roman"/>
          <w:sz w:val="28"/>
          <w:szCs w:val="28"/>
          <w:lang w:val="fr-FR"/>
        </w:rPr>
      </w:pPr>
    </w:p>
    <w:p w14:paraId="0B442D8D" w14:textId="77777777" w:rsidR="00FE7F0F" w:rsidRPr="00690F29" w:rsidRDefault="00FE7F0F" w:rsidP="00B73D9E">
      <w:pPr>
        <w:rPr>
          <w:rFonts w:ascii="Times New Roman" w:hAnsi="Times New Roman" w:cs="Times New Roman"/>
          <w:sz w:val="28"/>
          <w:szCs w:val="28"/>
          <w:lang w:val="fr-FR"/>
        </w:rPr>
      </w:pPr>
    </w:p>
    <w:p w14:paraId="513CAF5F" w14:textId="53374881" w:rsidR="004614F9" w:rsidRPr="00690F29" w:rsidRDefault="00F8187E" w:rsidP="00F8187E">
      <w:pPr>
        <w:jc w:val="center"/>
        <w:rPr>
          <w:rFonts w:ascii="Arial Black" w:hAnsi="Arial Black"/>
          <w:b/>
          <w:bCs/>
          <w:sz w:val="24"/>
          <w:szCs w:val="24"/>
          <w:lang w:val="fr-FR"/>
        </w:rPr>
      </w:pPr>
      <w:r w:rsidRPr="00690F29">
        <w:rPr>
          <w:rFonts w:ascii="Arial Black" w:hAnsi="Arial Black"/>
          <w:b/>
          <w:bCs/>
          <w:sz w:val="24"/>
          <w:szCs w:val="24"/>
          <w:lang w:val="fr-FR"/>
        </w:rPr>
        <w:lastRenderedPageBreak/>
        <w:t xml:space="preserve">ATRIBUȚII ALE COORDONATORULUI PENTRU PROIECTE ŞI PROGRAME EDUCATIVE ŞCOLARE ŞI EXTRAŞCOLARE </w:t>
      </w:r>
    </w:p>
    <w:p w14:paraId="38F79D49" w14:textId="4F259972" w:rsidR="00F8187E" w:rsidRPr="00690F29" w:rsidRDefault="00F8187E" w:rsidP="004614F9">
      <w:pPr>
        <w:jc w:val="center"/>
        <w:rPr>
          <w:rFonts w:ascii="Times New Roman" w:hAnsi="Times New Roman" w:cs="Times New Roman"/>
          <w:b/>
          <w:bCs/>
          <w:sz w:val="24"/>
          <w:szCs w:val="24"/>
          <w:lang w:val="fr-FR"/>
        </w:rPr>
      </w:pPr>
      <w:r w:rsidRPr="00690F29">
        <w:rPr>
          <w:rFonts w:ascii="Times New Roman" w:hAnsi="Times New Roman" w:cs="Times New Roman"/>
          <w:b/>
          <w:bCs/>
          <w:sz w:val="24"/>
          <w:szCs w:val="24"/>
          <w:lang w:val="fr-FR"/>
        </w:rPr>
        <w:t>( ROFUIP,</w:t>
      </w:r>
      <w:r w:rsidR="001C486A" w:rsidRPr="00690F29">
        <w:rPr>
          <w:rFonts w:ascii="Times New Roman" w:hAnsi="Times New Roman" w:cs="Times New Roman"/>
          <w:b/>
          <w:bCs/>
          <w:sz w:val="24"/>
          <w:szCs w:val="24"/>
          <w:lang w:val="fr-FR"/>
        </w:rPr>
        <w:t xml:space="preserve"> </w:t>
      </w:r>
      <w:r w:rsidR="004614F9" w:rsidRPr="00690F29">
        <w:rPr>
          <w:rFonts w:ascii="Times New Roman" w:hAnsi="Times New Roman" w:cs="Times New Roman"/>
          <w:b/>
          <w:bCs/>
          <w:sz w:val="24"/>
          <w:szCs w:val="24"/>
          <w:lang w:val="fr-FR"/>
        </w:rPr>
        <w:t xml:space="preserve"> </w:t>
      </w:r>
      <w:r w:rsidR="001C486A" w:rsidRPr="00690F29">
        <w:rPr>
          <w:rFonts w:ascii="Times New Roman" w:hAnsi="Times New Roman" w:cs="Times New Roman"/>
          <w:b/>
          <w:bCs/>
          <w:sz w:val="24"/>
          <w:szCs w:val="24"/>
          <w:lang w:val="fr-FR"/>
        </w:rPr>
        <w:t>aprobat prin</w:t>
      </w:r>
      <w:r w:rsidRPr="00690F29">
        <w:rPr>
          <w:rFonts w:ascii="Times New Roman" w:hAnsi="Times New Roman" w:cs="Times New Roman"/>
          <w:b/>
          <w:bCs/>
          <w:sz w:val="24"/>
          <w:szCs w:val="24"/>
          <w:lang w:val="fr-FR"/>
        </w:rPr>
        <w:t xml:space="preserve"> </w:t>
      </w:r>
      <w:r w:rsidR="001C486A" w:rsidRPr="00690F29">
        <w:rPr>
          <w:rFonts w:ascii="Times New Roman" w:hAnsi="Times New Roman" w:cs="Times New Roman"/>
          <w:b/>
          <w:bCs/>
          <w:sz w:val="24"/>
          <w:szCs w:val="24"/>
          <w:lang w:val="fr-FR"/>
        </w:rPr>
        <w:t>O</w:t>
      </w:r>
      <w:r w:rsidR="004614F9" w:rsidRPr="00690F29">
        <w:rPr>
          <w:rFonts w:ascii="Times New Roman" w:hAnsi="Times New Roman" w:cs="Times New Roman"/>
          <w:b/>
          <w:bCs/>
          <w:sz w:val="24"/>
          <w:szCs w:val="24"/>
          <w:lang w:val="fr-FR"/>
        </w:rPr>
        <w:t>rdinul</w:t>
      </w:r>
      <w:r w:rsidR="001C486A" w:rsidRPr="00690F29">
        <w:rPr>
          <w:rFonts w:ascii="Times New Roman" w:hAnsi="Times New Roman" w:cs="Times New Roman"/>
          <w:b/>
          <w:bCs/>
          <w:sz w:val="24"/>
          <w:szCs w:val="24"/>
          <w:lang w:val="fr-FR"/>
        </w:rPr>
        <w:t xml:space="preserve"> ME nr. 4183 din 4 iulie 2022</w:t>
      </w:r>
      <w:r w:rsidR="004614F9" w:rsidRPr="00690F29">
        <w:rPr>
          <w:rFonts w:ascii="Times New Roman" w:hAnsi="Times New Roman" w:cs="Times New Roman"/>
          <w:b/>
          <w:bCs/>
          <w:sz w:val="24"/>
          <w:szCs w:val="24"/>
          <w:lang w:val="fr-FR"/>
        </w:rPr>
        <w:t>)</w:t>
      </w:r>
    </w:p>
    <w:p w14:paraId="27F437C0" w14:textId="77777777" w:rsidR="00F8187E" w:rsidRPr="00690F29" w:rsidRDefault="00F8187E" w:rsidP="00F8187E">
      <w:pPr>
        <w:jc w:val="center"/>
        <w:rPr>
          <w:lang w:val="fr-FR"/>
        </w:rPr>
      </w:pPr>
    </w:p>
    <w:p w14:paraId="605DAD09" w14:textId="224975E8" w:rsidR="004614F9" w:rsidRPr="00690F29" w:rsidRDefault="004614F9" w:rsidP="00F8187E">
      <w:pPr>
        <w:jc w:val="center"/>
        <w:rPr>
          <w:rFonts w:ascii="Arial Black" w:hAnsi="Arial Black"/>
          <w:sz w:val="24"/>
          <w:szCs w:val="24"/>
          <w:lang w:val="fr-FR"/>
        </w:rPr>
      </w:pPr>
      <w:r w:rsidRPr="00690F29">
        <w:rPr>
          <w:rFonts w:ascii="Arial Black" w:hAnsi="Arial Black" w:cs="Times New Roman"/>
          <w:sz w:val="24"/>
          <w:szCs w:val="24"/>
          <w:lang w:val="fr-FR"/>
        </w:rPr>
        <w:t xml:space="preserve">Art. </w:t>
      </w:r>
      <w:r w:rsidRPr="00690F29">
        <w:rPr>
          <w:rFonts w:ascii="Arial Black" w:hAnsi="Arial Black" w:cs="Times New Roman"/>
          <w:b/>
          <w:bCs/>
          <w:sz w:val="24"/>
          <w:szCs w:val="24"/>
          <w:lang w:val="fr-FR"/>
        </w:rPr>
        <w:t>61</w:t>
      </w:r>
      <w:r w:rsidRPr="00690F29">
        <w:rPr>
          <w:rFonts w:ascii="Arial Black" w:hAnsi="Arial Black"/>
          <w:b/>
          <w:bCs/>
          <w:sz w:val="24"/>
          <w:szCs w:val="24"/>
          <w:lang w:val="fr-FR"/>
        </w:rPr>
        <w:t xml:space="preserve"> </w:t>
      </w:r>
      <w:r w:rsidRPr="00690F29">
        <w:rPr>
          <w:rFonts w:ascii="Arial Black" w:hAnsi="Arial Black"/>
          <w:sz w:val="24"/>
          <w:szCs w:val="24"/>
          <w:lang w:val="fr-FR"/>
        </w:rPr>
        <w:t>Coordonatorul pentru proiecte şi programe educative şcolare şi extraşcolare are următoarele atribuţii:</w:t>
      </w:r>
    </w:p>
    <w:p w14:paraId="6427AF4E" w14:textId="77777777" w:rsidR="00A35B32" w:rsidRPr="00690F29" w:rsidRDefault="004614F9" w:rsidP="00A35B32">
      <w:pPr>
        <w:pStyle w:val="NoSpacing"/>
        <w:rPr>
          <w:rFonts w:ascii="Arial Black" w:hAnsi="Arial Black"/>
          <w:lang w:val="fr-FR"/>
        </w:rPr>
      </w:pPr>
      <w:r w:rsidRPr="00690F29">
        <w:rPr>
          <w:rFonts w:ascii="Arial Black" w:hAnsi="Arial Black"/>
          <w:lang w:val="fr-FR"/>
        </w:rPr>
        <w:t xml:space="preserve">a) coordonează, monitorizează şi evaluează activitatea educativă nonformală din unitatea de învăţământ; </w:t>
      </w:r>
    </w:p>
    <w:p w14:paraId="1ABD9787" w14:textId="77777777" w:rsidR="00A35B32" w:rsidRPr="00690F29" w:rsidRDefault="004614F9" w:rsidP="00A35B32">
      <w:pPr>
        <w:pStyle w:val="NoSpacing"/>
        <w:rPr>
          <w:rFonts w:ascii="Arial Black" w:hAnsi="Arial Black"/>
          <w:lang w:val="fr-FR"/>
        </w:rPr>
      </w:pPr>
      <w:r w:rsidRPr="00690F29">
        <w:rPr>
          <w:rFonts w:ascii="Arial Black" w:hAnsi="Arial Black"/>
          <w:lang w:val="fr-FR"/>
        </w:rPr>
        <w:t xml:space="preserve">b) avizează planificarea activităţilor din cadrul programului activităţilor educative ale clasei/grupei; </w:t>
      </w:r>
    </w:p>
    <w:p w14:paraId="7AB619FE" w14:textId="77777777" w:rsidR="00A35B32" w:rsidRPr="00690F29" w:rsidRDefault="004614F9" w:rsidP="00A35B32">
      <w:pPr>
        <w:pStyle w:val="NoSpacing"/>
        <w:rPr>
          <w:rFonts w:ascii="Arial Black" w:hAnsi="Arial Black"/>
          <w:lang w:val="fr-FR"/>
        </w:rPr>
      </w:pPr>
      <w:r w:rsidRPr="00690F29">
        <w:rPr>
          <w:rFonts w:ascii="Arial Black" w:hAnsi="Arial Black"/>
          <w:lang w:val="fr-FR"/>
        </w:rPr>
        <w:t xml:space="preserve">c) elaborează proiectul programului/calendarul activităţilor educative şcolare şi extraşcolare ale unităţii de învăţământ, în conformitate cu planul de dezvoltare instituţională, cu direcţiile stabilite de către inspectoratul şcolar şi minister, în urma consultării părinţilor şi a elevilor, şi îl supune spre aprobare consiliului de administraţie; </w:t>
      </w:r>
    </w:p>
    <w:p w14:paraId="1C95BD3E" w14:textId="73953F16"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d) elaborează, propune şi implementează proiecte de programe educative;</w:t>
      </w:r>
    </w:p>
    <w:p w14:paraId="17BF6720" w14:textId="0078F7A8"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e) identifică tipurile de activităţi educative extraşcolare care corespund nevoilor elevilor, precum şi posibilităţile de realizare a acestora, prin consultarea elevilor, a consiliului reprezentativ al părinţilor şi asociaţiei de părinţi, acolo unde există;</w:t>
      </w:r>
    </w:p>
    <w:p w14:paraId="598F96F9" w14:textId="0F158948"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f) prezintă consiliului de administraţie rapoarte anuale privind activitatea educativă şi rezultatele acesteia;</w:t>
      </w:r>
    </w:p>
    <w:p w14:paraId="749FC06C" w14:textId="48403BAA"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g) diseminează informaţiile privind activităţile educative derulate în unitatea de învăţământ;</w:t>
      </w:r>
    </w:p>
    <w:p w14:paraId="07B4FD58" w14:textId="52C4003D"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h) facilitează implicarea consiliului reprezentativ al părinţilor şi asociaţiei de părinţi, acolo unde există, şi a partenerilor educaţionali în activităţile educative;</w:t>
      </w:r>
    </w:p>
    <w:p w14:paraId="39322D90" w14:textId="646BA5A3"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i) elaborează tematici şi propune forme de desfăşurare a consultaţiilor cu părinţii sau reprezentanţii legali pe teme educative;</w:t>
      </w:r>
    </w:p>
    <w:p w14:paraId="550ABB3D" w14:textId="10BE4EAF"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 xml:space="preserve">j) propune/elaborează instrumente de evaluare a activităţii educative nonformale </w:t>
      </w:r>
    </w:p>
    <w:p w14:paraId="17BDE968" w14:textId="77777777" w:rsidR="00012AEE" w:rsidRPr="00690F29" w:rsidRDefault="00012AEE" w:rsidP="00A35B32">
      <w:pPr>
        <w:pStyle w:val="NoSpacing"/>
        <w:rPr>
          <w:rFonts w:ascii="Arial Black" w:hAnsi="Arial Black" w:cs="Times New Roman"/>
          <w:lang w:val="fr-FR"/>
        </w:rPr>
      </w:pPr>
      <w:proofErr w:type="gramStart"/>
      <w:r w:rsidRPr="00690F29">
        <w:rPr>
          <w:rFonts w:ascii="Arial Black" w:hAnsi="Arial Black" w:cs="Times New Roman"/>
          <w:lang w:val="fr-FR"/>
        </w:rPr>
        <w:t>desfăşurate</w:t>
      </w:r>
      <w:proofErr w:type="gramEnd"/>
      <w:r w:rsidRPr="00690F29">
        <w:rPr>
          <w:rFonts w:ascii="Arial Black" w:hAnsi="Arial Black" w:cs="Times New Roman"/>
          <w:lang w:val="fr-FR"/>
        </w:rPr>
        <w:t xml:space="preserve"> la nivelul unităţii de învăţământ;</w:t>
      </w:r>
    </w:p>
    <w:p w14:paraId="57B8C71F" w14:textId="1A13D0D9" w:rsidR="00012AEE" w:rsidRPr="00690F29" w:rsidRDefault="00012AEE" w:rsidP="00A35B32">
      <w:pPr>
        <w:pStyle w:val="NoSpacing"/>
        <w:rPr>
          <w:rFonts w:ascii="Arial Black" w:hAnsi="Arial Black" w:cs="Times New Roman"/>
          <w:lang w:val="fr-FR"/>
        </w:rPr>
      </w:pPr>
      <w:r w:rsidRPr="00690F29">
        <w:rPr>
          <w:rFonts w:ascii="Arial Black" w:hAnsi="Arial Black" w:cs="Times New Roman"/>
          <w:lang w:val="fr-FR"/>
        </w:rPr>
        <w:t>k) facilitează vizite de studii pentru elevi, în ţară şi în străinătate, desfăşurate în cadrul programelor de parteneriat educaţional;</w:t>
      </w:r>
    </w:p>
    <w:p w14:paraId="0F9F6E45" w14:textId="053FE130" w:rsidR="00F82E5C" w:rsidRPr="00A35B32" w:rsidRDefault="00012AEE" w:rsidP="00A35B32">
      <w:pPr>
        <w:pStyle w:val="NoSpacing"/>
        <w:rPr>
          <w:rFonts w:ascii="Arial Black" w:hAnsi="Arial Black" w:cs="Times New Roman"/>
        </w:rPr>
      </w:pPr>
      <w:r w:rsidRPr="00A35B32">
        <w:rPr>
          <w:rFonts w:ascii="Arial Black" w:hAnsi="Arial Black" w:cs="Times New Roman"/>
        </w:rPr>
        <w:t xml:space="preserve">l) </w:t>
      </w:r>
      <w:proofErr w:type="spellStart"/>
      <w:proofErr w:type="gramStart"/>
      <w:r w:rsidRPr="00A35B32">
        <w:rPr>
          <w:rFonts w:ascii="Arial Black" w:hAnsi="Arial Black" w:cs="Times New Roman"/>
        </w:rPr>
        <w:t>orice</w:t>
      </w:r>
      <w:proofErr w:type="spellEnd"/>
      <w:proofErr w:type="gramEnd"/>
      <w:r w:rsidRPr="00A35B32">
        <w:rPr>
          <w:rFonts w:ascii="Arial Black" w:hAnsi="Arial Black" w:cs="Times New Roman"/>
        </w:rPr>
        <w:t xml:space="preserve"> </w:t>
      </w:r>
      <w:proofErr w:type="spellStart"/>
      <w:r w:rsidRPr="00A35B32">
        <w:rPr>
          <w:rFonts w:ascii="Arial Black" w:hAnsi="Arial Black" w:cs="Times New Roman"/>
        </w:rPr>
        <w:t>alte</w:t>
      </w:r>
      <w:proofErr w:type="spellEnd"/>
      <w:r w:rsidRPr="00A35B32">
        <w:rPr>
          <w:rFonts w:ascii="Arial Black" w:hAnsi="Arial Black" w:cs="Times New Roman"/>
        </w:rPr>
        <w:t xml:space="preserve"> </w:t>
      </w:r>
      <w:proofErr w:type="spellStart"/>
      <w:r w:rsidRPr="00A35B32">
        <w:rPr>
          <w:rFonts w:ascii="Arial Black" w:hAnsi="Arial Black" w:cs="Times New Roman"/>
        </w:rPr>
        <w:t>atribuţii</w:t>
      </w:r>
      <w:proofErr w:type="spellEnd"/>
      <w:r w:rsidRPr="00A35B32">
        <w:rPr>
          <w:rFonts w:ascii="Arial Black" w:hAnsi="Arial Black" w:cs="Times New Roman"/>
        </w:rPr>
        <w:t xml:space="preserve"> </w:t>
      </w:r>
      <w:proofErr w:type="spellStart"/>
      <w:r w:rsidRPr="00A35B32">
        <w:rPr>
          <w:rFonts w:ascii="Arial Black" w:hAnsi="Arial Black" w:cs="Times New Roman"/>
        </w:rPr>
        <w:t>rezultând</w:t>
      </w:r>
      <w:proofErr w:type="spellEnd"/>
      <w:r w:rsidRPr="00A35B32">
        <w:rPr>
          <w:rFonts w:ascii="Arial Black" w:hAnsi="Arial Black" w:cs="Times New Roman"/>
        </w:rPr>
        <w:t xml:space="preserve"> din </w:t>
      </w:r>
      <w:proofErr w:type="spellStart"/>
      <w:r w:rsidRPr="00A35B32">
        <w:rPr>
          <w:rFonts w:ascii="Arial Black" w:hAnsi="Arial Black" w:cs="Times New Roman"/>
        </w:rPr>
        <w:t>legislaţia</w:t>
      </w:r>
      <w:proofErr w:type="spellEnd"/>
      <w:r w:rsidRPr="00A35B32">
        <w:rPr>
          <w:rFonts w:ascii="Arial Black" w:hAnsi="Arial Black" w:cs="Times New Roman"/>
        </w:rPr>
        <w:t xml:space="preserve"> </w:t>
      </w:r>
      <w:proofErr w:type="spellStart"/>
      <w:r w:rsidRPr="00A35B32">
        <w:rPr>
          <w:rFonts w:ascii="Arial Black" w:hAnsi="Arial Black" w:cs="Times New Roman"/>
        </w:rPr>
        <w:t>în</w:t>
      </w:r>
      <w:proofErr w:type="spellEnd"/>
      <w:r w:rsidRPr="00A35B32">
        <w:rPr>
          <w:rFonts w:ascii="Arial Black" w:hAnsi="Arial Black" w:cs="Times New Roman"/>
        </w:rPr>
        <w:t xml:space="preserve"> </w:t>
      </w:r>
      <w:proofErr w:type="spellStart"/>
      <w:r w:rsidRPr="00A35B32">
        <w:rPr>
          <w:rFonts w:ascii="Arial Black" w:hAnsi="Arial Black" w:cs="Times New Roman"/>
        </w:rPr>
        <w:t>vigoare</w:t>
      </w:r>
      <w:proofErr w:type="spellEnd"/>
      <w:r w:rsidRPr="00A35B32">
        <w:rPr>
          <w:rFonts w:ascii="Arial Black" w:hAnsi="Arial Black" w:cs="Times New Roman"/>
        </w:rPr>
        <w:t>.</w:t>
      </w:r>
      <w:r w:rsidRPr="00A35B32">
        <w:rPr>
          <w:rFonts w:ascii="Arial Black" w:hAnsi="Arial Black" w:cs="Times New Roman"/>
        </w:rPr>
        <w:cr/>
      </w:r>
    </w:p>
    <w:sectPr w:rsidR="00F82E5C" w:rsidRPr="00A35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2086"/>
    <w:multiLevelType w:val="hybridMultilevel"/>
    <w:tmpl w:val="E8769BA2"/>
    <w:lvl w:ilvl="0" w:tplc="025CCC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05194"/>
    <w:multiLevelType w:val="hybridMultilevel"/>
    <w:tmpl w:val="71D8F89C"/>
    <w:lvl w:ilvl="0" w:tplc="324A88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B826A7"/>
    <w:multiLevelType w:val="hybridMultilevel"/>
    <w:tmpl w:val="3FA63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972C60"/>
    <w:multiLevelType w:val="hybridMultilevel"/>
    <w:tmpl w:val="95BA91DE"/>
    <w:lvl w:ilvl="0" w:tplc="6458E6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34"/>
    <w:rsid w:val="00012AEE"/>
    <w:rsid w:val="001C486A"/>
    <w:rsid w:val="003535BA"/>
    <w:rsid w:val="00423634"/>
    <w:rsid w:val="004614F9"/>
    <w:rsid w:val="004A4FE0"/>
    <w:rsid w:val="004D70B8"/>
    <w:rsid w:val="00690F29"/>
    <w:rsid w:val="00A35B32"/>
    <w:rsid w:val="00B73D9E"/>
    <w:rsid w:val="00C3334F"/>
    <w:rsid w:val="00CA6732"/>
    <w:rsid w:val="00DB2B8B"/>
    <w:rsid w:val="00F8187E"/>
    <w:rsid w:val="00F82E5C"/>
    <w:rsid w:val="00FE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3EC0"/>
  <w15:chartTrackingRefBased/>
  <w15:docId w15:val="{63500CF7-A6F9-47E1-A8DA-71560B7E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D9E"/>
    <w:pPr>
      <w:ind w:left="720"/>
      <w:contextualSpacing/>
    </w:pPr>
  </w:style>
  <w:style w:type="paragraph" w:styleId="NoSpacing">
    <w:name w:val="No Spacing"/>
    <w:uiPriority w:val="1"/>
    <w:qFormat/>
    <w:rsid w:val="00A35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641F-D69A-4777-8E5A-911F9667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Ghete Marieta</dc:creator>
  <cp:keywords/>
  <dc:description/>
  <cp:lastModifiedBy>DELL</cp:lastModifiedBy>
  <cp:revision>2</cp:revision>
  <dcterms:created xsi:type="dcterms:W3CDTF">2022-10-17T09:26:00Z</dcterms:created>
  <dcterms:modified xsi:type="dcterms:W3CDTF">2022-10-17T09:26:00Z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999a890512e0133c666ec7e5123b181eede5017eca642e8a0ab444fef0f50796</vt:lpwstr>
  </property>
</Properties>
</file>